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AA33E" w14:textId="77777777" w:rsidR="00B11008" w:rsidRDefault="00B11008" w:rsidP="00B11008">
      <w:pPr>
        <w:widowControl w:val="0"/>
        <w:autoSpaceDE w:val="0"/>
        <w:autoSpaceDN w:val="0"/>
        <w:spacing w:before="161" w:after="0" w:line="273" w:lineRule="auto"/>
        <w:ind w:left="1275" w:right="419"/>
        <w:outlineLvl w:val="0"/>
        <w:rPr>
          <w:rFonts w:ascii="Tahoma" w:eastAsia="Tahoma" w:hAnsi="Tahoma" w:cs="Tahoma"/>
          <w:b/>
          <w:bCs/>
          <w:spacing w:val="56"/>
          <w:kern w:val="0"/>
          <w14:ligatures w14:val="none"/>
        </w:rPr>
      </w:pPr>
      <w:r w:rsidRPr="00B11008">
        <w:rPr>
          <w:rFonts w:ascii="Tahoma" w:eastAsia="Tahoma" w:hAnsi="Tahoma" w:cs="Tahoma"/>
          <w:b/>
          <w:bCs/>
          <w:spacing w:val="-4"/>
          <w:kern w:val="0"/>
          <w14:ligatures w14:val="none"/>
        </w:rPr>
        <w:t>Priorytet</w:t>
      </w:r>
      <w:r w:rsidRPr="00B11008">
        <w:rPr>
          <w:rFonts w:ascii="Tahoma" w:eastAsia="Tahoma" w:hAnsi="Tahoma" w:cs="Tahoma"/>
          <w:b/>
          <w:bCs/>
          <w:spacing w:val="55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b/>
          <w:bCs/>
          <w:spacing w:val="-4"/>
          <w:kern w:val="0"/>
          <w14:ligatures w14:val="none"/>
        </w:rPr>
        <w:t>nr</w:t>
      </w:r>
      <w:r w:rsidRPr="00B11008">
        <w:rPr>
          <w:rFonts w:ascii="Tahoma" w:eastAsia="Tahoma" w:hAnsi="Tahoma" w:cs="Tahoma"/>
          <w:b/>
          <w:bCs/>
          <w:spacing w:val="55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b/>
          <w:bCs/>
          <w:spacing w:val="-4"/>
          <w:kern w:val="0"/>
          <w14:ligatures w14:val="none"/>
        </w:rPr>
        <w:t>9</w:t>
      </w:r>
      <w:r w:rsidRPr="00B11008">
        <w:rPr>
          <w:rFonts w:ascii="Tahoma" w:eastAsia="Tahoma" w:hAnsi="Tahoma" w:cs="Tahoma"/>
          <w:b/>
          <w:bCs/>
          <w:spacing w:val="56"/>
          <w:kern w:val="0"/>
          <w14:ligatures w14:val="none"/>
        </w:rPr>
        <w:t xml:space="preserve"> </w:t>
      </w:r>
    </w:p>
    <w:p w14:paraId="40F5A203" w14:textId="1ECE6A24" w:rsidR="00B11008" w:rsidRPr="00B11008" w:rsidRDefault="00B11008" w:rsidP="00B11008">
      <w:pPr>
        <w:widowControl w:val="0"/>
        <w:autoSpaceDE w:val="0"/>
        <w:autoSpaceDN w:val="0"/>
        <w:spacing w:before="161" w:after="0" w:line="273" w:lineRule="auto"/>
        <w:ind w:left="1275" w:right="419"/>
        <w:outlineLvl w:val="0"/>
        <w:rPr>
          <w:rFonts w:ascii="Tahoma" w:eastAsia="Tahoma" w:hAnsi="Tahoma" w:cs="Tahoma"/>
          <w:b/>
          <w:bCs/>
          <w:kern w:val="0"/>
          <w14:ligatures w14:val="none"/>
        </w:rPr>
      </w:pPr>
      <w:r w:rsidRPr="00B11008">
        <w:rPr>
          <w:rFonts w:ascii="Tahoma" w:eastAsia="Tahoma" w:hAnsi="Tahoma" w:cs="Tahoma"/>
          <w:b/>
          <w:bCs/>
          <w:spacing w:val="-4"/>
          <w:kern w:val="0"/>
          <w14:ligatures w14:val="none"/>
        </w:rPr>
        <w:t>Wsparcie</w:t>
      </w:r>
      <w:r w:rsidRPr="00B11008">
        <w:rPr>
          <w:rFonts w:ascii="Tahoma" w:eastAsia="Tahoma" w:hAnsi="Tahoma" w:cs="Tahoma"/>
          <w:b/>
          <w:bCs/>
          <w:spacing w:val="55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b/>
          <w:bCs/>
          <w:spacing w:val="-4"/>
          <w:kern w:val="0"/>
          <w14:ligatures w14:val="none"/>
        </w:rPr>
        <w:t>rozwoju</w:t>
      </w:r>
      <w:r w:rsidRPr="00B11008">
        <w:rPr>
          <w:rFonts w:ascii="Tahoma" w:eastAsia="Tahoma" w:hAnsi="Tahoma" w:cs="Tahoma"/>
          <w:b/>
          <w:bCs/>
          <w:spacing w:val="56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b/>
          <w:bCs/>
          <w:spacing w:val="-4"/>
          <w:kern w:val="0"/>
          <w14:ligatures w14:val="none"/>
        </w:rPr>
        <w:t>umiejętności</w:t>
      </w:r>
      <w:r w:rsidRPr="00B11008">
        <w:rPr>
          <w:rFonts w:ascii="Tahoma" w:eastAsia="Tahoma" w:hAnsi="Tahoma" w:cs="Tahoma"/>
          <w:b/>
          <w:bCs/>
          <w:spacing w:val="55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b/>
          <w:bCs/>
          <w:spacing w:val="-4"/>
          <w:kern w:val="0"/>
          <w14:ligatures w14:val="none"/>
        </w:rPr>
        <w:t>związanych</w:t>
      </w:r>
      <w:r w:rsidRPr="00B11008">
        <w:rPr>
          <w:rFonts w:ascii="Tahoma" w:eastAsia="Tahoma" w:hAnsi="Tahoma" w:cs="Tahoma"/>
          <w:b/>
          <w:bCs/>
          <w:spacing w:val="56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b/>
          <w:bCs/>
          <w:spacing w:val="-4"/>
          <w:kern w:val="0"/>
          <w14:ligatures w14:val="none"/>
        </w:rPr>
        <w:t>z</w:t>
      </w:r>
      <w:r w:rsidRPr="00B11008">
        <w:rPr>
          <w:rFonts w:ascii="Tahoma" w:eastAsia="Tahoma" w:hAnsi="Tahoma" w:cs="Tahoma"/>
          <w:b/>
          <w:bCs/>
          <w:spacing w:val="55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b/>
          <w:bCs/>
          <w:spacing w:val="-4"/>
          <w:kern w:val="0"/>
          <w14:ligatures w14:val="none"/>
        </w:rPr>
        <w:t xml:space="preserve">transformacją </w:t>
      </w:r>
      <w:r w:rsidRPr="00B11008">
        <w:rPr>
          <w:rFonts w:ascii="Tahoma" w:eastAsia="Tahoma" w:hAnsi="Tahoma" w:cs="Tahoma"/>
          <w:b/>
          <w:bCs/>
          <w:spacing w:val="-2"/>
          <w:kern w:val="0"/>
          <w14:ligatures w14:val="none"/>
        </w:rPr>
        <w:t>energetyczną</w:t>
      </w:r>
    </w:p>
    <w:p w14:paraId="17C2519F" w14:textId="77777777" w:rsidR="00C22270" w:rsidRDefault="00C22270"/>
    <w:p w14:paraId="24278DF3" w14:textId="77777777" w:rsidR="00B11008" w:rsidRDefault="00B11008"/>
    <w:p w14:paraId="1E4C6D2C" w14:textId="77777777" w:rsidR="00B11008" w:rsidRPr="00B11008" w:rsidRDefault="00B11008" w:rsidP="00B11008">
      <w:pPr>
        <w:widowControl w:val="0"/>
        <w:autoSpaceDE w:val="0"/>
        <w:autoSpaceDN w:val="0"/>
        <w:spacing w:before="162" w:after="0" w:line="273" w:lineRule="auto"/>
        <w:ind w:left="708" w:right="422"/>
        <w:jc w:val="both"/>
        <w:rPr>
          <w:rFonts w:ascii="Tahoma" w:eastAsia="Tahoma" w:hAnsi="Tahoma" w:cs="Tahoma"/>
          <w:kern w:val="0"/>
          <w14:ligatures w14:val="none"/>
        </w:rPr>
      </w:pPr>
      <w:r w:rsidRPr="00B11008">
        <w:rPr>
          <w:rFonts w:ascii="Tahoma" w:eastAsia="Tahoma" w:hAnsi="Tahoma" w:cs="Tahoma"/>
          <w:kern w:val="0"/>
          <w14:ligatures w14:val="none"/>
        </w:rPr>
        <w:t>Celem transformacji energetycznej jest zmniejszenie szkód dla klimatu, zdrowia publicznego i środowiska naturalnego.</w:t>
      </w:r>
    </w:p>
    <w:p w14:paraId="7504E608" w14:textId="77777777" w:rsidR="00B11008" w:rsidRPr="00B11008" w:rsidRDefault="00B11008" w:rsidP="00B11008">
      <w:pPr>
        <w:widowControl w:val="0"/>
        <w:autoSpaceDE w:val="0"/>
        <w:autoSpaceDN w:val="0"/>
        <w:spacing w:before="164" w:after="0" w:line="273" w:lineRule="auto"/>
        <w:ind w:left="708" w:right="422"/>
        <w:jc w:val="both"/>
        <w:rPr>
          <w:rFonts w:ascii="Tahoma" w:eastAsia="Tahoma" w:hAnsi="Tahoma" w:cs="Tahoma"/>
          <w:kern w:val="0"/>
          <w14:ligatures w14:val="none"/>
        </w:rPr>
      </w:pPr>
      <w:r w:rsidRPr="00B11008">
        <w:rPr>
          <w:rFonts w:ascii="Tahoma" w:eastAsia="Tahoma" w:hAnsi="Tahoma" w:cs="Tahoma"/>
          <w:kern w:val="0"/>
          <w14:ligatures w14:val="none"/>
        </w:rPr>
        <w:t>W</w:t>
      </w:r>
      <w:r w:rsidRPr="00B11008">
        <w:rPr>
          <w:rFonts w:ascii="Tahoma" w:eastAsia="Tahoma" w:hAnsi="Tahoma" w:cs="Tahoma"/>
          <w:spacing w:val="-8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Polsce</w:t>
      </w:r>
      <w:r w:rsidRPr="00B11008">
        <w:rPr>
          <w:rFonts w:ascii="Tahoma" w:eastAsia="Tahoma" w:hAnsi="Tahoma" w:cs="Tahoma"/>
          <w:spacing w:val="-8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ma</w:t>
      </w:r>
      <w:r w:rsidRPr="00B11008">
        <w:rPr>
          <w:rFonts w:ascii="Tahoma" w:eastAsia="Tahoma" w:hAnsi="Tahoma" w:cs="Tahoma"/>
          <w:spacing w:val="-8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oznaczać</w:t>
      </w:r>
      <w:r w:rsidRPr="00B11008">
        <w:rPr>
          <w:rFonts w:ascii="Tahoma" w:eastAsia="Tahoma" w:hAnsi="Tahoma" w:cs="Tahoma"/>
          <w:spacing w:val="-8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ona</w:t>
      </w:r>
      <w:r w:rsidRPr="00B11008">
        <w:rPr>
          <w:rFonts w:ascii="Tahoma" w:eastAsia="Tahoma" w:hAnsi="Tahoma" w:cs="Tahoma"/>
          <w:spacing w:val="-8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rozwój</w:t>
      </w:r>
      <w:r w:rsidRPr="00B11008">
        <w:rPr>
          <w:rFonts w:ascii="Tahoma" w:eastAsia="Tahoma" w:hAnsi="Tahoma" w:cs="Tahoma"/>
          <w:spacing w:val="-8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i</w:t>
      </w:r>
      <w:r w:rsidRPr="00B11008">
        <w:rPr>
          <w:rFonts w:ascii="Tahoma" w:eastAsia="Tahoma" w:hAnsi="Tahoma" w:cs="Tahoma"/>
          <w:spacing w:val="-8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przebudowę</w:t>
      </w:r>
      <w:r w:rsidRPr="00B11008">
        <w:rPr>
          <w:rFonts w:ascii="Tahoma" w:eastAsia="Tahoma" w:hAnsi="Tahoma" w:cs="Tahoma"/>
          <w:spacing w:val="-8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polskiej</w:t>
      </w:r>
      <w:r w:rsidRPr="00B11008">
        <w:rPr>
          <w:rFonts w:ascii="Tahoma" w:eastAsia="Tahoma" w:hAnsi="Tahoma" w:cs="Tahoma"/>
          <w:spacing w:val="-8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energetyki</w:t>
      </w:r>
      <w:r w:rsidRPr="00B11008">
        <w:rPr>
          <w:rFonts w:ascii="Tahoma" w:eastAsia="Tahoma" w:hAnsi="Tahoma" w:cs="Tahoma"/>
          <w:spacing w:val="-8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zgodnie</w:t>
      </w:r>
      <w:r w:rsidRPr="00B11008">
        <w:rPr>
          <w:rFonts w:ascii="Tahoma" w:eastAsia="Tahoma" w:hAnsi="Tahoma" w:cs="Tahoma"/>
          <w:spacing w:val="-8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z</w:t>
      </w:r>
      <w:r w:rsidRPr="00B11008">
        <w:rPr>
          <w:rFonts w:ascii="Tahoma" w:eastAsia="Tahoma" w:hAnsi="Tahoma" w:cs="Tahoma"/>
          <w:spacing w:val="-8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celami</w:t>
      </w:r>
      <w:r w:rsidRPr="00B11008">
        <w:rPr>
          <w:rFonts w:ascii="Tahoma" w:eastAsia="Tahoma" w:hAnsi="Tahoma" w:cs="Tahoma"/>
          <w:spacing w:val="-8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polityki klimatyczno-energetycznej.</w:t>
      </w:r>
      <w:r w:rsidRPr="00B11008">
        <w:rPr>
          <w:rFonts w:ascii="Tahoma" w:eastAsia="Tahoma" w:hAnsi="Tahoma" w:cs="Tahoma"/>
          <w:spacing w:val="-1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Przyjęto,</w:t>
      </w:r>
      <w:r w:rsidRPr="00B11008">
        <w:rPr>
          <w:rFonts w:ascii="Tahoma" w:eastAsia="Tahoma" w:hAnsi="Tahoma" w:cs="Tahoma"/>
          <w:spacing w:val="-1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że</w:t>
      </w:r>
      <w:r w:rsidRPr="00B11008">
        <w:rPr>
          <w:rFonts w:ascii="Tahoma" w:eastAsia="Tahoma" w:hAnsi="Tahoma" w:cs="Tahoma"/>
          <w:spacing w:val="-1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ma</w:t>
      </w:r>
      <w:r w:rsidRPr="00B11008">
        <w:rPr>
          <w:rFonts w:ascii="Tahoma" w:eastAsia="Tahoma" w:hAnsi="Tahoma" w:cs="Tahoma"/>
          <w:spacing w:val="-1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opierać</w:t>
      </w:r>
      <w:r w:rsidRPr="00B11008">
        <w:rPr>
          <w:rFonts w:ascii="Tahoma" w:eastAsia="Tahoma" w:hAnsi="Tahoma" w:cs="Tahoma"/>
          <w:spacing w:val="-1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się</w:t>
      </w:r>
      <w:r w:rsidRPr="00B11008">
        <w:rPr>
          <w:rFonts w:ascii="Tahoma" w:eastAsia="Tahoma" w:hAnsi="Tahoma" w:cs="Tahoma"/>
          <w:spacing w:val="-1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na</w:t>
      </w:r>
      <w:r w:rsidRPr="00B11008">
        <w:rPr>
          <w:rFonts w:ascii="Tahoma" w:eastAsia="Tahoma" w:hAnsi="Tahoma" w:cs="Tahoma"/>
          <w:spacing w:val="-1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trzech</w:t>
      </w:r>
      <w:r w:rsidRPr="00B11008">
        <w:rPr>
          <w:rFonts w:ascii="Tahoma" w:eastAsia="Tahoma" w:hAnsi="Tahoma" w:cs="Tahoma"/>
          <w:spacing w:val="-1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filarach:</w:t>
      </w:r>
    </w:p>
    <w:p w14:paraId="57F9B1D2" w14:textId="77777777" w:rsidR="00B11008" w:rsidRPr="00B11008" w:rsidRDefault="00B11008" w:rsidP="00B11008">
      <w:pPr>
        <w:widowControl w:val="0"/>
        <w:numPr>
          <w:ilvl w:val="0"/>
          <w:numId w:val="1"/>
        </w:numPr>
        <w:tabs>
          <w:tab w:val="left" w:pos="1279"/>
        </w:tabs>
        <w:autoSpaceDE w:val="0"/>
        <w:autoSpaceDN w:val="0"/>
        <w:spacing w:before="161" w:after="0" w:line="240" w:lineRule="auto"/>
        <w:ind w:left="1279" w:hanging="356"/>
        <w:rPr>
          <w:rFonts w:ascii="Tahoma" w:eastAsia="Tahoma" w:hAnsi="Tahoma" w:cs="Tahoma"/>
          <w:kern w:val="0"/>
          <w14:ligatures w14:val="none"/>
        </w:rPr>
      </w:pPr>
      <w:r w:rsidRPr="00B11008">
        <w:rPr>
          <w:rFonts w:ascii="Tahoma" w:eastAsia="Tahoma" w:hAnsi="Tahoma" w:cs="Tahoma"/>
          <w:b/>
          <w:spacing w:val="-4"/>
          <w:kern w:val="0"/>
          <w14:ligatures w14:val="none"/>
        </w:rPr>
        <w:t>dekarbonizacja</w:t>
      </w:r>
      <w:r w:rsidRPr="00B11008">
        <w:rPr>
          <w:rFonts w:ascii="Tahoma" w:eastAsia="Tahoma" w:hAnsi="Tahoma" w:cs="Tahoma"/>
          <w:b/>
          <w:spacing w:val="-15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spacing w:val="-4"/>
          <w:kern w:val="0"/>
          <w14:ligatures w14:val="none"/>
        </w:rPr>
        <w:t>–</w:t>
      </w:r>
      <w:r w:rsidRPr="00B11008">
        <w:rPr>
          <w:rFonts w:ascii="Tahoma" w:eastAsia="Tahoma" w:hAnsi="Tahoma" w:cs="Tahoma"/>
          <w:spacing w:val="-18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spacing w:val="-4"/>
          <w:kern w:val="0"/>
          <w14:ligatures w14:val="none"/>
        </w:rPr>
        <w:t>czyli</w:t>
      </w:r>
      <w:r w:rsidRPr="00B11008">
        <w:rPr>
          <w:rFonts w:ascii="Tahoma" w:eastAsia="Tahoma" w:hAnsi="Tahoma" w:cs="Tahoma"/>
          <w:spacing w:val="-18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spacing w:val="-4"/>
          <w:kern w:val="0"/>
          <w14:ligatures w14:val="none"/>
        </w:rPr>
        <w:t>redukcja</w:t>
      </w:r>
      <w:r w:rsidRPr="00B11008">
        <w:rPr>
          <w:rFonts w:ascii="Tahoma" w:eastAsia="Tahoma" w:hAnsi="Tahoma" w:cs="Tahoma"/>
          <w:spacing w:val="-18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spacing w:val="-4"/>
          <w:kern w:val="0"/>
          <w14:ligatures w14:val="none"/>
        </w:rPr>
        <w:t>emisji</w:t>
      </w:r>
      <w:r w:rsidRPr="00B11008">
        <w:rPr>
          <w:rFonts w:ascii="Tahoma" w:eastAsia="Tahoma" w:hAnsi="Tahoma" w:cs="Tahoma"/>
          <w:spacing w:val="-18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spacing w:val="-4"/>
          <w:kern w:val="0"/>
          <w14:ligatures w14:val="none"/>
        </w:rPr>
        <w:t>gazów</w:t>
      </w:r>
      <w:r w:rsidRPr="00B11008">
        <w:rPr>
          <w:rFonts w:ascii="Tahoma" w:eastAsia="Tahoma" w:hAnsi="Tahoma" w:cs="Tahoma"/>
          <w:spacing w:val="-18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spacing w:val="-4"/>
          <w:kern w:val="0"/>
          <w14:ligatures w14:val="none"/>
        </w:rPr>
        <w:t>cieplarnianych</w:t>
      </w:r>
      <w:r w:rsidRPr="00B11008">
        <w:rPr>
          <w:rFonts w:ascii="Tahoma" w:eastAsia="Tahoma" w:hAnsi="Tahoma" w:cs="Tahoma"/>
          <w:spacing w:val="-19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spacing w:val="-4"/>
          <w:kern w:val="0"/>
          <w14:ligatures w14:val="none"/>
        </w:rPr>
        <w:t>i</w:t>
      </w:r>
      <w:r w:rsidRPr="00B11008">
        <w:rPr>
          <w:rFonts w:ascii="Tahoma" w:eastAsia="Tahoma" w:hAnsi="Tahoma" w:cs="Tahoma"/>
          <w:spacing w:val="-18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spacing w:val="-4"/>
          <w:kern w:val="0"/>
          <w14:ligatures w14:val="none"/>
        </w:rPr>
        <w:t>rozwój</w:t>
      </w:r>
      <w:r w:rsidRPr="00B11008">
        <w:rPr>
          <w:rFonts w:ascii="Tahoma" w:eastAsia="Tahoma" w:hAnsi="Tahoma" w:cs="Tahoma"/>
          <w:spacing w:val="-18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spacing w:val="-4"/>
          <w:kern w:val="0"/>
          <w14:ligatures w14:val="none"/>
        </w:rPr>
        <w:t>OZE,</w:t>
      </w:r>
    </w:p>
    <w:p w14:paraId="2127BB4E" w14:textId="77777777" w:rsidR="00B11008" w:rsidRPr="00B11008" w:rsidRDefault="00B11008" w:rsidP="00B11008">
      <w:pPr>
        <w:widowControl w:val="0"/>
        <w:numPr>
          <w:ilvl w:val="0"/>
          <w:numId w:val="1"/>
        </w:numPr>
        <w:tabs>
          <w:tab w:val="left" w:pos="1280"/>
        </w:tabs>
        <w:autoSpaceDE w:val="0"/>
        <w:autoSpaceDN w:val="0"/>
        <w:spacing w:before="157" w:after="0" w:line="273" w:lineRule="auto"/>
        <w:ind w:left="1280" w:right="423" w:hanging="357"/>
        <w:jc w:val="both"/>
        <w:rPr>
          <w:rFonts w:ascii="Tahoma" w:eastAsia="Tahoma" w:hAnsi="Tahoma" w:cs="Tahoma"/>
          <w:kern w:val="0"/>
          <w14:ligatures w14:val="none"/>
        </w:rPr>
      </w:pPr>
      <w:r w:rsidRPr="00B11008">
        <w:rPr>
          <w:rFonts w:ascii="Tahoma" w:eastAsia="Tahoma" w:hAnsi="Tahoma" w:cs="Tahoma"/>
          <w:b/>
          <w:kern w:val="0"/>
          <w14:ligatures w14:val="none"/>
        </w:rPr>
        <w:t>decentralizacja</w:t>
      </w:r>
      <w:r w:rsidRPr="00B11008">
        <w:rPr>
          <w:rFonts w:ascii="Tahoma" w:eastAsia="Tahoma" w:hAnsi="Tahoma" w:cs="Tahoma"/>
          <w:b/>
          <w:spacing w:val="-17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– dotyczy odejścia od dużych elektrowni na rzecz rozproszonych odnawialnych źródeł energii o mniejszej mocy,</w:t>
      </w:r>
    </w:p>
    <w:p w14:paraId="0C495609" w14:textId="77777777" w:rsidR="00B11008" w:rsidRDefault="00B11008" w:rsidP="00B11008">
      <w:pPr>
        <w:widowControl w:val="0"/>
        <w:numPr>
          <w:ilvl w:val="0"/>
          <w:numId w:val="1"/>
        </w:numPr>
        <w:tabs>
          <w:tab w:val="left" w:pos="1280"/>
        </w:tabs>
        <w:autoSpaceDE w:val="0"/>
        <w:autoSpaceDN w:val="0"/>
        <w:spacing w:before="121" w:after="0" w:line="273" w:lineRule="auto"/>
        <w:ind w:left="1280" w:right="422" w:hanging="357"/>
        <w:jc w:val="both"/>
        <w:rPr>
          <w:rFonts w:ascii="Tahoma" w:eastAsia="Tahoma" w:hAnsi="Tahoma" w:cs="Tahoma"/>
          <w:kern w:val="0"/>
          <w14:ligatures w14:val="none"/>
        </w:rPr>
      </w:pPr>
      <w:r w:rsidRPr="00B11008">
        <w:rPr>
          <w:rFonts w:ascii="Tahoma" w:eastAsia="Tahoma" w:hAnsi="Tahoma" w:cs="Tahoma"/>
          <w:b/>
          <w:kern w:val="0"/>
          <w14:ligatures w14:val="none"/>
        </w:rPr>
        <w:t>digitalizacja</w:t>
      </w:r>
      <w:r w:rsidRPr="00B11008">
        <w:rPr>
          <w:rFonts w:ascii="Tahoma" w:eastAsia="Tahoma" w:hAnsi="Tahoma" w:cs="Tahoma"/>
          <w:b/>
          <w:spacing w:val="-17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 xml:space="preserve">– to postawienie na infrastrukturę informatyczną, dzięki której możliwe </w:t>
      </w:r>
      <w:r w:rsidRPr="00B11008">
        <w:rPr>
          <w:rFonts w:ascii="Tahoma" w:eastAsia="Tahoma" w:hAnsi="Tahoma" w:cs="Tahoma"/>
          <w:spacing w:val="-2"/>
          <w:kern w:val="0"/>
          <w14:ligatures w14:val="none"/>
        </w:rPr>
        <w:t>będzie</w:t>
      </w:r>
      <w:r w:rsidRPr="00B11008">
        <w:rPr>
          <w:rFonts w:ascii="Tahoma" w:eastAsia="Tahoma" w:hAnsi="Tahoma" w:cs="Tahoma"/>
          <w:spacing w:val="-9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spacing w:val="-2"/>
          <w:kern w:val="0"/>
          <w14:ligatures w14:val="none"/>
        </w:rPr>
        <w:t>np.</w:t>
      </w:r>
      <w:r w:rsidRPr="00B11008">
        <w:rPr>
          <w:rFonts w:ascii="Tahoma" w:eastAsia="Tahoma" w:hAnsi="Tahoma" w:cs="Tahoma"/>
          <w:spacing w:val="-9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spacing w:val="-2"/>
          <w:kern w:val="0"/>
          <w14:ligatures w14:val="none"/>
        </w:rPr>
        <w:t>wprowadzenie</w:t>
      </w:r>
      <w:r w:rsidRPr="00B11008">
        <w:rPr>
          <w:rFonts w:ascii="Tahoma" w:eastAsia="Tahoma" w:hAnsi="Tahoma" w:cs="Tahoma"/>
          <w:spacing w:val="-9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spacing w:val="-2"/>
          <w:kern w:val="0"/>
          <w14:ligatures w14:val="none"/>
        </w:rPr>
        <w:t>taryf</w:t>
      </w:r>
      <w:r w:rsidRPr="00B11008">
        <w:rPr>
          <w:rFonts w:ascii="Tahoma" w:eastAsia="Tahoma" w:hAnsi="Tahoma" w:cs="Tahoma"/>
          <w:spacing w:val="-9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spacing w:val="-2"/>
          <w:kern w:val="0"/>
          <w14:ligatures w14:val="none"/>
        </w:rPr>
        <w:t>dynamicznych</w:t>
      </w:r>
      <w:r w:rsidRPr="00B11008">
        <w:rPr>
          <w:rFonts w:ascii="Tahoma" w:eastAsia="Tahoma" w:hAnsi="Tahoma" w:cs="Tahoma"/>
          <w:spacing w:val="-9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spacing w:val="-2"/>
          <w:kern w:val="0"/>
          <w14:ligatures w14:val="none"/>
        </w:rPr>
        <w:t>(czyli</w:t>
      </w:r>
      <w:r w:rsidRPr="00B11008">
        <w:rPr>
          <w:rFonts w:ascii="Tahoma" w:eastAsia="Tahoma" w:hAnsi="Tahoma" w:cs="Tahoma"/>
          <w:spacing w:val="-9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spacing w:val="-2"/>
          <w:kern w:val="0"/>
          <w14:ligatures w14:val="none"/>
        </w:rPr>
        <w:t>takich,</w:t>
      </w:r>
      <w:r w:rsidRPr="00B11008">
        <w:rPr>
          <w:rFonts w:ascii="Tahoma" w:eastAsia="Tahoma" w:hAnsi="Tahoma" w:cs="Tahoma"/>
          <w:spacing w:val="-9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spacing w:val="-2"/>
          <w:kern w:val="0"/>
          <w14:ligatures w14:val="none"/>
        </w:rPr>
        <w:t>w</w:t>
      </w:r>
      <w:r w:rsidRPr="00B11008">
        <w:rPr>
          <w:rFonts w:ascii="Tahoma" w:eastAsia="Tahoma" w:hAnsi="Tahoma" w:cs="Tahoma"/>
          <w:spacing w:val="-9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spacing w:val="-2"/>
          <w:kern w:val="0"/>
          <w14:ligatures w14:val="none"/>
        </w:rPr>
        <w:t>których</w:t>
      </w:r>
      <w:r w:rsidRPr="00B11008">
        <w:rPr>
          <w:rFonts w:ascii="Tahoma" w:eastAsia="Tahoma" w:hAnsi="Tahoma" w:cs="Tahoma"/>
          <w:spacing w:val="-9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spacing w:val="-2"/>
          <w:kern w:val="0"/>
          <w14:ligatures w14:val="none"/>
        </w:rPr>
        <w:t>końcowa</w:t>
      </w:r>
      <w:r w:rsidRPr="00B11008">
        <w:rPr>
          <w:rFonts w:ascii="Tahoma" w:eastAsia="Tahoma" w:hAnsi="Tahoma" w:cs="Tahoma"/>
          <w:spacing w:val="-9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spacing w:val="-2"/>
          <w:kern w:val="0"/>
          <w14:ligatures w14:val="none"/>
        </w:rPr>
        <w:t>opłata</w:t>
      </w:r>
      <w:r w:rsidRPr="00B11008">
        <w:rPr>
          <w:rFonts w:ascii="Tahoma" w:eastAsia="Tahoma" w:hAnsi="Tahoma" w:cs="Tahoma"/>
          <w:spacing w:val="-9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spacing w:val="-2"/>
          <w:kern w:val="0"/>
          <w14:ligatures w14:val="none"/>
        </w:rPr>
        <w:t xml:space="preserve">za </w:t>
      </w:r>
      <w:r w:rsidRPr="00B11008">
        <w:rPr>
          <w:rFonts w:ascii="Tahoma" w:eastAsia="Tahoma" w:hAnsi="Tahoma" w:cs="Tahoma"/>
          <w:kern w:val="0"/>
          <w14:ligatures w14:val="none"/>
        </w:rPr>
        <w:t>energię</w:t>
      </w:r>
      <w:r w:rsidRPr="00B11008">
        <w:rPr>
          <w:rFonts w:ascii="Tahoma" w:eastAsia="Tahoma" w:hAnsi="Tahoma" w:cs="Tahoma"/>
          <w:spacing w:val="-6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jest</w:t>
      </w:r>
      <w:r w:rsidRPr="00B11008">
        <w:rPr>
          <w:rFonts w:ascii="Tahoma" w:eastAsia="Tahoma" w:hAnsi="Tahoma" w:cs="Tahoma"/>
          <w:spacing w:val="-6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bezpośrednio</w:t>
      </w:r>
      <w:r w:rsidRPr="00B11008">
        <w:rPr>
          <w:rFonts w:ascii="Tahoma" w:eastAsia="Tahoma" w:hAnsi="Tahoma" w:cs="Tahoma"/>
          <w:spacing w:val="-6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powiązana</w:t>
      </w:r>
      <w:r w:rsidRPr="00B11008">
        <w:rPr>
          <w:rFonts w:ascii="Tahoma" w:eastAsia="Tahoma" w:hAnsi="Tahoma" w:cs="Tahoma"/>
          <w:spacing w:val="-6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z</w:t>
      </w:r>
      <w:r w:rsidRPr="00B11008">
        <w:rPr>
          <w:rFonts w:ascii="Tahoma" w:eastAsia="Tahoma" w:hAnsi="Tahoma" w:cs="Tahoma"/>
          <w:spacing w:val="-6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bieżącymi</w:t>
      </w:r>
      <w:r w:rsidRPr="00B11008">
        <w:rPr>
          <w:rFonts w:ascii="Tahoma" w:eastAsia="Tahoma" w:hAnsi="Tahoma" w:cs="Tahoma"/>
          <w:spacing w:val="-6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cenami</w:t>
      </w:r>
      <w:r w:rsidRPr="00B11008">
        <w:rPr>
          <w:rFonts w:ascii="Tahoma" w:eastAsia="Tahoma" w:hAnsi="Tahoma" w:cs="Tahoma"/>
          <w:spacing w:val="-6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na</w:t>
      </w:r>
      <w:r w:rsidRPr="00B11008">
        <w:rPr>
          <w:rFonts w:ascii="Tahoma" w:eastAsia="Tahoma" w:hAnsi="Tahoma" w:cs="Tahoma"/>
          <w:spacing w:val="-6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hurtowym</w:t>
      </w:r>
      <w:r w:rsidRPr="00B11008">
        <w:rPr>
          <w:rFonts w:ascii="Tahoma" w:eastAsia="Tahoma" w:hAnsi="Tahoma" w:cs="Tahoma"/>
          <w:spacing w:val="-6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rynku</w:t>
      </w:r>
      <w:r w:rsidRPr="00B11008">
        <w:rPr>
          <w:rFonts w:ascii="Tahoma" w:eastAsia="Tahoma" w:hAnsi="Tahoma" w:cs="Tahoma"/>
          <w:spacing w:val="-6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energii).</w:t>
      </w:r>
    </w:p>
    <w:p w14:paraId="4E7CEC98" w14:textId="77777777" w:rsidR="00B11008" w:rsidRPr="00B11008" w:rsidRDefault="00B11008" w:rsidP="00B11008">
      <w:pPr>
        <w:widowControl w:val="0"/>
        <w:tabs>
          <w:tab w:val="left" w:pos="1280"/>
        </w:tabs>
        <w:autoSpaceDE w:val="0"/>
        <w:autoSpaceDN w:val="0"/>
        <w:spacing w:before="121" w:after="0" w:line="273" w:lineRule="auto"/>
        <w:ind w:right="422"/>
        <w:jc w:val="both"/>
        <w:rPr>
          <w:rFonts w:ascii="Tahoma" w:eastAsia="Tahoma" w:hAnsi="Tahoma" w:cs="Tahoma"/>
          <w:kern w:val="0"/>
          <w14:ligatures w14:val="none"/>
        </w:rPr>
      </w:pPr>
    </w:p>
    <w:p w14:paraId="42A9E7EA" w14:textId="77777777" w:rsidR="00B11008" w:rsidRDefault="00B11008" w:rsidP="00B11008">
      <w:pPr>
        <w:widowControl w:val="0"/>
        <w:autoSpaceDE w:val="0"/>
        <w:autoSpaceDN w:val="0"/>
        <w:spacing w:before="122" w:after="0" w:line="273" w:lineRule="auto"/>
        <w:ind w:left="708" w:right="422"/>
        <w:jc w:val="both"/>
        <w:rPr>
          <w:rFonts w:ascii="Tahoma" w:eastAsia="Tahoma" w:hAnsi="Tahoma" w:cs="Tahoma"/>
          <w:kern w:val="0"/>
          <w14:ligatures w14:val="none"/>
        </w:rPr>
      </w:pPr>
      <w:r w:rsidRPr="00B11008">
        <w:rPr>
          <w:rFonts w:ascii="Tahoma" w:eastAsia="Tahoma" w:hAnsi="Tahoma" w:cs="Tahoma"/>
          <w:kern w:val="0"/>
          <w14:ligatures w14:val="none"/>
        </w:rPr>
        <w:t>Priorytet</w:t>
      </w:r>
      <w:r w:rsidRPr="00B11008">
        <w:rPr>
          <w:rFonts w:ascii="Tahoma" w:eastAsia="Tahoma" w:hAnsi="Tahoma" w:cs="Tahoma"/>
          <w:spacing w:val="-10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niniejszy</w:t>
      </w:r>
      <w:r w:rsidRPr="00B11008">
        <w:rPr>
          <w:rFonts w:ascii="Tahoma" w:eastAsia="Tahoma" w:hAnsi="Tahoma" w:cs="Tahoma"/>
          <w:spacing w:val="-10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adresowany</w:t>
      </w:r>
      <w:r w:rsidRPr="00B11008">
        <w:rPr>
          <w:rFonts w:ascii="Tahoma" w:eastAsia="Tahoma" w:hAnsi="Tahoma" w:cs="Tahoma"/>
          <w:spacing w:val="-10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jest</w:t>
      </w:r>
      <w:r w:rsidRPr="00B11008">
        <w:rPr>
          <w:rFonts w:ascii="Tahoma" w:eastAsia="Tahoma" w:hAnsi="Tahoma" w:cs="Tahoma"/>
          <w:spacing w:val="-10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do</w:t>
      </w:r>
      <w:r w:rsidRPr="00B11008">
        <w:rPr>
          <w:rFonts w:ascii="Tahoma" w:eastAsia="Tahoma" w:hAnsi="Tahoma" w:cs="Tahoma"/>
          <w:spacing w:val="-10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wszystkich</w:t>
      </w:r>
      <w:r w:rsidRPr="00B11008">
        <w:rPr>
          <w:rFonts w:ascii="Tahoma" w:eastAsia="Tahoma" w:hAnsi="Tahoma" w:cs="Tahoma"/>
          <w:spacing w:val="-10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pracodawców,</w:t>
      </w:r>
      <w:r w:rsidRPr="00B11008">
        <w:rPr>
          <w:rFonts w:ascii="Tahoma" w:eastAsia="Tahoma" w:hAnsi="Tahoma" w:cs="Tahoma"/>
          <w:spacing w:val="-10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którzy</w:t>
      </w:r>
      <w:r w:rsidRPr="00B11008">
        <w:rPr>
          <w:rFonts w:ascii="Tahoma" w:eastAsia="Tahoma" w:hAnsi="Tahoma" w:cs="Tahoma"/>
          <w:spacing w:val="-10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w</w:t>
      </w:r>
      <w:r w:rsidRPr="00B11008">
        <w:rPr>
          <w:rFonts w:ascii="Tahoma" w:eastAsia="Tahoma" w:hAnsi="Tahoma" w:cs="Tahoma"/>
          <w:spacing w:val="-10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jakikolwiek</w:t>
      </w:r>
      <w:r w:rsidRPr="00B11008">
        <w:rPr>
          <w:rFonts w:ascii="Tahoma" w:eastAsia="Tahoma" w:hAnsi="Tahoma" w:cs="Tahoma"/>
          <w:spacing w:val="-10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sposób chcą</w:t>
      </w:r>
      <w:r w:rsidRPr="00B11008">
        <w:rPr>
          <w:rFonts w:ascii="Tahoma" w:eastAsia="Tahoma" w:hAnsi="Tahoma" w:cs="Tahoma"/>
          <w:spacing w:val="-12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przyczynić</w:t>
      </w:r>
      <w:r w:rsidRPr="00B11008">
        <w:rPr>
          <w:rFonts w:ascii="Tahoma" w:eastAsia="Tahoma" w:hAnsi="Tahoma" w:cs="Tahoma"/>
          <w:spacing w:val="-13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się</w:t>
      </w:r>
      <w:r w:rsidRPr="00B11008">
        <w:rPr>
          <w:rFonts w:ascii="Tahoma" w:eastAsia="Tahoma" w:hAnsi="Tahoma" w:cs="Tahoma"/>
          <w:spacing w:val="-12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do</w:t>
      </w:r>
      <w:r w:rsidRPr="00B11008">
        <w:rPr>
          <w:rFonts w:ascii="Tahoma" w:eastAsia="Tahoma" w:hAnsi="Tahoma" w:cs="Tahoma"/>
          <w:spacing w:val="-12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realizacji</w:t>
      </w:r>
      <w:r w:rsidRPr="00B11008">
        <w:rPr>
          <w:rFonts w:ascii="Tahoma" w:eastAsia="Tahoma" w:hAnsi="Tahoma" w:cs="Tahoma"/>
          <w:spacing w:val="-12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założonych</w:t>
      </w:r>
      <w:r w:rsidRPr="00B11008">
        <w:rPr>
          <w:rFonts w:ascii="Tahoma" w:eastAsia="Tahoma" w:hAnsi="Tahoma" w:cs="Tahoma"/>
          <w:spacing w:val="-13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celów</w:t>
      </w:r>
      <w:r w:rsidRPr="00B11008">
        <w:rPr>
          <w:rFonts w:ascii="Tahoma" w:eastAsia="Tahoma" w:hAnsi="Tahoma" w:cs="Tahoma"/>
          <w:spacing w:val="-12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transformacji</w:t>
      </w:r>
      <w:r w:rsidRPr="00B11008">
        <w:rPr>
          <w:rFonts w:ascii="Tahoma" w:eastAsia="Tahoma" w:hAnsi="Tahoma" w:cs="Tahoma"/>
          <w:spacing w:val="-12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energetycznej</w:t>
      </w:r>
      <w:r w:rsidRPr="00B11008">
        <w:rPr>
          <w:rFonts w:ascii="Tahoma" w:eastAsia="Tahoma" w:hAnsi="Tahoma" w:cs="Tahoma"/>
          <w:spacing w:val="-12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np.</w:t>
      </w:r>
      <w:r w:rsidRPr="00B11008">
        <w:rPr>
          <w:rFonts w:ascii="Tahoma" w:eastAsia="Tahoma" w:hAnsi="Tahoma" w:cs="Tahoma"/>
          <w:spacing w:val="-13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przejścia</w:t>
      </w:r>
      <w:r w:rsidRPr="00B11008">
        <w:rPr>
          <w:rFonts w:ascii="Tahoma" w:eastAsia="Tahoma" w:hAnsi="Tahoma" w:cs="Tahoma"/>
          <w:spacing w:val="-12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 xml:space="preserve">z energetyki tradycyjnej, na przykład węglowej, do bardziej przyjaznych środowisku źródeł energii np. wiatraków czy farm fotowoltaicznych. </w:t>
      </w:r>
    </w:p>
    <w:p w14:paraId="4B4C2F9D" w14:textId="1CC16770" w:rsidR="00B11008" w:rsidRPr="00B11008" w:rsidRDefault="00B11008" w:rsidP="00B11008">
      <w:pPr>
        <w:widowControl w:val="0"/>
        <w:autoSpaceDE w:val="0"/>
        <w:autoSpaceDN w:val="0"/>
        <w:spacing w:before="122" w:after="0" w:line="273" w:lineRule="auto"/>
        <w:ind w:left="708" w:right="422"/>
        <w:jc w:val="both"/>
        <w:rPr>
          <w:rFonts w:ascii="Tahoma" w:eastAsia="Tahoma" w:hAnsi="Tahoma" w:cs="Tahoma"/>
          <w:kern w:val="0"/>
          <w14:ligatures w14:val="none"/>
        </w:rPr>
      </w:pPr>
      <w:r w:rsidRPr="00B11008">
        <w:rPr>
          <w:rFonts w:ascii="Tahoma" w:eastAsia="Tahoma" w:hAnsi="Tahoma" w:cs="Tahoma"/>
          <w:kern w:val="0"/>
          <w14:ligatures w14:val="none"/>
        </w:rPr>
        <w:t>Będą również mogły być finansowane szkolenia mające na celu rozwój tzw. zielonych kompetencji czyli zestawu umiejętności pozwalających na działania na rzecz zrównoważonego rozwoju. W ramach tego priorytetu mogą</w:t>
      </w:r>
      <w:r w:rsidRPr="00B11008">
        <w:rPr>
          <w:rFonts w:ascii="Tahoma" w:eastAsia="Tahoma" w:hAnsi="Tahoma" w:cs="Tahoma"/>
          <w:spacing w:val="-1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być</w:t>
      </w:r>
      <w:r w:rsidRPr="00B11008">
        <w:rPr>
          <w:rFonts w:ascii="Tahoma" w:eastAsia="Tahoma" w:hAnsi="Tahoma" w:cs="Tahoma"/>
          <w:spacing w:val="-1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finansowane</w:t>
      </w:r>
      <w:r w:rsidRPr="00B11008">
        <w:rPr>
          <w:rFonts w:ascii="Tahoma" w:eastAsia="Tahoma" w:hAnsi="Tahoma" w:cs="Tahoma"/>
          <w:spacing w:val="-1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również</w:t>
      </w:r>
      <w:r w:rsidRPr="00B11008">
        <w:rPr>
          <w:rFonts w:ascii="Tahoma" w:eastAsia="Tahoma" w:hAnsi="Tahoma" w:cs="Tahoma"/>
          <w:spacing w:val="-1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szkolenia</w:t>
      </w:r>
      <w:r w:rsidRPr="00B11008">
        <w:rPr>
          <w:rFonts w:ascii="Tahoma" w:eastAsia="Tahoma" w:hAnsi="Tahoma" w:cs="Tahoma"/>
          <w:spacing w:val="-1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w</w:t>
      </w:r>
      <w:r w:rsidRPr="00B11008">
        <w:rPr>
          <w:rFonts w:ascii="Tahoma" w:eastAsia="Tahoma" w:hAnsi="Tahoma" w:cs="Tahoma"/>
          <w:spacing w:val="-1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obszarze</w:t>
      </w:r>
      <w:r w:rsidRPr="00B11008">
        <w:rPr>
          <w:rFonts w:ascii="Tahoma" w:eastAsia="Tahoma" w:hAnsi="Tahoma" w:cs="Tahoma"/>
          <w:spacing w:val="-1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szeroko</w:t>
      </w:r>
      <w:r w:rsidRPr="00B11008">
        <w:rPr>
          <w:rFonts w:ascii="Tahoma" w:eastAsia="Tahoma" w:hAnsi="Tahoma" w:cs="Tahoma"/>
          <w:spacing w:val="-1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pojętej</w:t>
      </w:r>
      <w:r w:rsidRPr="00B11008">
        <w:rPr>
          <w:rFonts w:ascii="Tahoma" w:eastAsia="Tahoma" w:hAnsi="Tahoma" w:cs="Tahoma"/>
          <w:spacing w:val="-1"/>
          <w:kern w:val="0"/>
          <w14:ligatures w14:val="none"/>
        </w:rPr>
        <w:t xml:space="preserve"> </w:t>
      </w:r>
      <w:r w:rsidRPr="00B11008">
        <w:rPr>
          <w:rFonts w:ascii="Tahoma" w:eastAsia="Tahoma" w:hAnsi="Tahoma" w:cs="Tahoma"/>
          <w:kern w:val="0"/>
          <w14:ligatures w14:val="none"/>
        </w:rPr>
        <w:t>ekologii.</w:t>
      </w:r>
    </w:p>
    <w:p w14:paraId="1227DCC0" w14:textId="77777777" w:rsidR="00B11008" w:rsidRDefault="00B11008"/>
    <w:sectPr w:rsidR="00B11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2657BE"/>
    <w:multiLevelType w:val="hybridMultilevel"/>
    <w:tmpl w:val="A0D44DC4"/>
    <w:lvl w:ilvl="0" w:tplc="D95C3802">
      <w:numFmt w:val="bullet"/>
      <w:lvlText w:val=""/>
      <w:lvlJc w:val="left"/>
      <w:pPr>
        <w:ind w:left="1281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6A853DE">
      <w:numFmt w:val="bullet"/>
      <w:lvlText w:val="•"/>
      <w:lvlJc w:val="left"/>
      <w:pPr>
        <w:ind w:left="2158" w:hanging="358"/>
      </w:pPr>
      <w:rPr>
        <w:rFonts w:hint="default"/>
        <w:lang w:val="pl-PL" w:eastAsia="en-US" w:bidi="ar-SA"/>
      </w:rPr>
    </w:lvl>
    <w:lvl w:ilvl="2" w:tplc="CD3855E0">
      <w:numFmt w:val="bullet"/>
      <w:lvlText w:val="•"/>
      <w:lvlJc w:val="left"/>
      <w:pPr>
        <w:ind w:left="3036" w:hanging="358"/>
      </w:pPr>
      <w:rPr>
        <w:rFonts w:hint="default"/>
        <w:lang w:val="pl-PL" w:eastAsia="en-US" w:bidi="ar-SA"/>
      </w:rPr>
    </w:lvl>
    <w:lvl w:ilvl="3" w:tplc="DCAE7C4C">
      <w:numFmt w:val="bullet"/>
      <w:lvlText w:val="•"/>
      <w:lvlJc w:val="left"/>
      <w:pPr>
        <w:ind w:left="3915" w:hanging="358"/>
      </w:pPr>
      <w:rPr>
        <w:rFonts w:hint="default"/>
        <w:lang w:val="pl-PL" w:eastAsia="en-US" w:bidi="ar-SA"/>
      </w:rPr>
    </w:lvl>
    <w:lvl w:ilvl="4" w:tplc="D8BE9614">
      <w:numFmt w:val="bullet"/>
      <w:lvlText w:val="•"/>
      <w:lvlJc w:val="left"/>
      <w:pPr>
        <w:ind w:left="4793" w:hanging="358"/>
      </w:pPr>
      <w:rPr>
        <w:rFonts w:hint="default"/>
        <w:lang w:val="pl-PL" w:eastAsia="en-US" w:bidi="ar-SA"/>
      </w:rPr>
    </w:lvl>
    <w:lvl w:ilvl="5" w:tplc="1FF4403A">
      <w:numFmt w:val="bullet"/>
      <w:lvlText w:val="•"/>
      <w:lvlJc w:val="left"/>
      <w:pPr>
        <w:ind w:left="5672" w:hanging="358"/>
      </w:pPr>
      <w:rPr>
        <w:rFonts w:hint="default"/>
        <w:lang w:val="pl-PL" w:eastAsia="en-US" w:bidi="ar-SA"/>
      </w:rPr>
    </w:lvl>
    <w:lvl w:ilvl="6" w:tplc="62E09F1C">
      <w:numFmt w:val="bullet"/>
      <w:lvlText w:val="•"/>
      <w:lvlJc w:val="left"/>
      <w:pPr>
        <w:ind w:left="6550" w:hanging="358"/>
      </w:pPr>
      <w:rPr>
        <w:rFonts w:hint="default"/>
        <w:lang w:val="pl-PL" w:eastAsia="en-US" w:bidi="ar-SA"/>
      </w:rPr>
    </w:lvl>
    <w:lvl w:ilvl="7" w:tplc="71DC897E">
      <w:numFmt w:val="bullet"/>
      <w:lvlText w:val="•"/>
      <w:lvlJc w:val="left"/>
      <w:pPr>
        <w:ind w:left="7428" w:hanging="358"/>
      </w:pPr>
      <w:rPr>
        <w:rFonts w:hint="default"/>
        <w:lang w:val="pl-PL" w:eastAsia="en-US" w:bidi="ar-SA"/>
      </w:rPr>
    </w:lvl>
    <w:lvl w:ilvl="8" w:tplc="280CE2AA">
      <w:numFmt w:val="bullet"/>
      <w:lvlText w:val="•"/>
      <w:lvlJc w:val="left"/>
      <w:pPr>
        <w:ind w:left="8307" w:hanging="358"/>
      </w:pPr>
      <w:rPr>
        <w:rFonts w:hint="default"/>
        <w:lang w:val="pl-PL" w:eastAsia="en-US" w:bidi="ar-SA"/>
      </w:rPr>
    </w:lvl>
  </w:abstractNum>
  <w:num w:numId="1" w16cid:durableId="63205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DF"/>
    <w:rsid w:val="00315725"/>
    <w:rsid w:val="00495A62"/>
    <w:rsid w:val="00B11008"/>
    <w:rsid w:val="00C16FDF"/>
    <w:rsid w:val="00C22270"/>
    <w:rsid w:val="00FB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85D7"/>
  <w15:chartTrackingRefBased/>
  <w15:docId w15:val="{A9A12F52-BAFF-4DCA-9A74-8354C62C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6F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6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F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6F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6F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6F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6F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6F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6F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6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6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F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6F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6F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6F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6F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6F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6F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6F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6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6F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6F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6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6F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6F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6F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6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6F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6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2</cp:revision>
  <dcterms:created xsi:type="dcterms:W3CDTF">2025-01-22T09:39:00Z</dcterms:created>
  <dcterms:modified xsi:type="dcterms:W3CDTF">2025-01-22T09:41:00Z</dcterms:modified>
</cp:coreProperties>
</file>