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7245C9" w14:textId="7C618DE4" w:rsidR="00C531E9" w:rsidRPr="00664805" w:rsidRDefault="00440B78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KONKURS NA</w:t>
      </w:r>
      <w:r w:rsidR="00BC7548" w:rsidRPr="006648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</w:t>
      </w:r>
      <w:r w:rsidR="004102B1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OSIEM</w:t>
      </w:r>
      <w:r w:rsidRPr="006648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STANOWISK</w:t>
      </w:r>
      <w:r w:rsidR="00C531E9" w:rsidRPr="006648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 </w:t>
      </w:r>
      <w:r w:rsidR="00BC7548" w:rsidRPr="00664805"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  <w:t>MŁODSZEGO REFERENTA</w:t>
      </w:r>
    </w:p>
    <w:p w14:paraId="7AEC01EA" w14:textId="77777777" w:rsidR="00C531E9" w:rsidRPr="00664805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1C650F42" w14:textId="5E4BC910" w:rsidR="00134056" w:rsidRPr="00664805" w:rsidRDefault="00134056" w:rsidP="00134056">
      <w:pPr>
        <w:spacing w:after="0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664805">
        <w:rPr>
          <w:rFonts w:ascii="Times New Roman" w:hAnsi="Times New Roman" w:cs="Times New Roman"/>
          <w:b/>
          <w:bCs/>
          <w:sz w:val="24"/>
          <w:szCs w:val="24"/>
        </w:rPr>
        <w:t xml:space="preserve">Prokurator Krajowy zgodnie z art. 3b ust. 1-5 ustawy z dnia 18 grudnia 1998 r. </w:t>
      </w:r>
      <w:r w:rsidRPr="00664805">
        <w:rPr>
          <w:rFonts w:ascii="Times New Roman" w:hAnsi="Times New Roman" w:cs="Times New Roman"/>
          <w:b/>
          <w:bCs/>
          <w:sz w:val="24"/>
          <w:szCs w:val="24"/>
        </w:rPr>
        <w:br/>
        <w:t xml:space="preserve">o pracownikach sądów i prokuratury (Dz. U. z 2018 r., poz. 577) ogłasza konkurs na staż urzędniczy </w:t>
      </w:r>
      <w:r w:rsidRPr="0012529A">
        <w:rPr>
          <w:rFonts w:ascii="Times New Roman" w:hAnsi="Times New Roman" w:cs="Times New Roman"/>
          <w:b/>
          <w:bCs/>
          <w:sz w:val="24"/>
          <w:szCs w:val="24"/>
        </w:rPr>
        <w:t xml:space="preserve">na </w:t>
      </w:r>
      <w:r w:rsidR="00333E07" w:rsidRPr="0012529A">
        <w:rPr>
          <w:rFonts w:ascii="Times New Roman" w:hAnsi="Times New Roman" w:cs="Times New Roman"/>
          <w:b/>
          <w:bCs/>
          <w:sz w:val="24"/>
          <w:szCs w:val="24"/>
        </w:rPr>
        <w:t xml:space="preserve">osiem </w:t>
      </w:r>
      <w:r w:rsidRPr="0012529A">
        <w:rPr>
          <w:rFonts w:ascii="Times New Roman" w:hAnsi="Times New Roman" w:cs="Times New Roman"/>
          <w:b/>
          <w:bCs/>
          <w:sz w:val="24"/>
          <w:szCs w:val="24"/>
        </w:rPr>
        <w:t xml:space="preserve">stanowisk </w:t>
      </w:r>
      <w:r w:rsidR="00BC7548" w:rsidRPr="0012529A">
        <w:rPr>
          <w:rFonts w:ascii="Times New Roman" w:hAnsi="Times New Roman" w:cs="Times New Roman"/>
          <w:b/>
          <w:bCs/>
          <w:sz w:val="24"/>
          <w:szCs w:val="24"/>
        </w:rPr>
        <w:t xml:space="preserve">młodszego </w:t>
      </w:r>
      <w:r w:rsidR="00BC7548" w:rsidRPr="00664805">
        <w:rPr>
          <w:rFonts w:ascii="Times New Roman" w:hAnsi="Times New Roman" w:cs="Times New Roman"/>
          <w:b/>
          <w:bCs/>
          <w:sz w:val="24"/>
          <w:szCs w:val="24"/>
        </w:rPr>
        <w:t>referenta w Sekretariacie Prokuratury Krajowej</w:t>
      </w:r>
      <w:r w:rsidRPr="00664805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1A6BDE33" w14:textId="77777777" w:rsidR="00C531E9" w:rsidRPr="00664805" w:rsidRDefault="00C531E9" w:rsidP="00C531E9">
      <w:pPr>
        <w:spacing w:after="0" w:line="240" w:lineRule="auto"/>
        <w:jc w:val="both"/>
        <w:rPr>
          <w:rFonts w:ascii="Times New Roman" w:eastAsia="Arial Unicode MS" w:hAnsi="Times New Roman" w:cs="Times New Roman"/>
          <w:b/>
          <w:bCs/>
          <w:color w:val="000000"/>
          <w:sz w:val="24"/>
          <w:szCs w:val="24"/>
          <w:lang w:val="pl" w:eastAsia="pl-PL"/>
        </w:rPr>
      </w:pPr>
    </w:p>
    <w:p w14:paraId="37381768" w14:textId="77777777" w:rsidR="00C531E9" w:rsidRPr="00664805" w:rsidRDefault="00C531E9" w:rsidP="00C531E9">
      <w:pPr>
        <w:numPr>
          <w:ilvl w:val="0"/>
          <w:numId w:val="2"/>
        </w:numPr>
        <w:spacing w:after="120" w:line="276" w:lineRule="auto"/>
        <w:ind w:left="283" w:hanging="357"/>
        <w:jc w:val="both"/>
        <w:rPr>
          <w:rFonts w:ascii="Times New Roman" w:hAnsi="Times New Roman" w:cs="Times New Roman"/>
          <w:sz w:val="20"/>
          <w:szCs w:val="20"/>
        </w:rPr>
      </w:pPr>
      <w:r w:rsidRPr="00664805">
        <w:rPr>
          <w:rFonts w:ascii="Times New Roman" w:hAnsi="Times New Roman" w:cs="Times New Roman"/>
          <w:sz w:val="20"/>
          <w:szCs w:val="20"/>
        </w:rPr>
        <w:t>Stosownie do art. 2 pkt 7 ustawy z dnia 18 grudnia 1998 r. o pracownikach sądów i prokuratury (Dz. U. z 2018 r., poz. 577) urzędnikiem może zostać osoba, która odbyła staż urzędniczy w sądzie lub prokuraturze. Na podstawie art. 3 ust. 3 ww. ustawy od obowiązku odbycia stażu urzędniczego zwolnione są osoby, które ukończyły aplikację sędziowską lub prokuratorską. Właściwy prokurator może zwolnić z obowiązku odbycia stażu urzędniczego lub jego części osobę, wybraną w drodze konkursu, która wykaże się wymaganym programem stażu urzędniczego wiedzą teoretyczną, w szczególności znajomością organizacji i funkcjonowania prokuratury, umiejętnością stosowania tej wiedzy w praktyce oraz znajomością metod i technik pracy biurowej (art. 3 a ust. 2 ww. ustawy).</w:t>
      </w:r>
    </w:p>
    <w:p w14:paraId="7DE6B231" w14:textId="77777777" w:rsidR="00C531E9" w:rsidRPr="00664805" w:rsidRDefault="00C531E9" w:rsidP="00C531E9">
      <w:pPr>
        <w:numPr>
          <w:ilvl w:val="0"/>
          <w:numId w:val="2"/>
        </w:numPr>
        <w:spacing w:after="0" w:line="276" w:lineRule="auto"/>
        <w:ind w:left="284"/>
        <w:contextualSpacing/>
        <w:jc w:val="both"/>
        <w:rPr>
          <w:rFonts w:ascii="Times New Roman" w:eastAsia="Times New Roman" w:hAnsi="Times New Roman" w:cs="Times New Roman"/>
          <w:sz w:val="20"/>
          <w:szCs w:val="20"/>
          <w:lang w:eastAsia="pl-PL"/>
        </w:rPr>
      </w:pPr>
      <w:r w:rsidRPr="00664805">
        <w:rPr>
          <w:rFonts w:ascii="Times New Roman" w:eastAsia="Times New Roman" w:hAnsi="Times New Roman" w:cs="Times New Roman"/>
          <w:sz w:val="20"/>
          <w:szCs w:val="20"/>
          <w:lang w:eastAsia="pl-PL"/>
        </w:rPr>
        <w:t>W miesiącu poprzedzającym datę upublicznienia ogłoszenia wskaźnik zatrudnienia osób niepełnosprawnych w Prokuraturze Krajowej, w rozumieniu przepisów o rehabilitacji zawodowej i społecznej oraz zatrudnianiu osób niepełnosprawnych, był niższy niż 6%.</w:t>
      </w:r>
    </w:p>
    <w:p w14:paraId="164EF199" w14:textId="77777777" w:rsidR="00C531E9" w:rsidRPr="00664805" w:rsidRDefault="00C531E9" w:rsidP="00C531E9">
      <w:pPr>
        <w:spacing w:after="0" w:line="276" w:lineRule="auto"/>
        <w:jc w:val="both"/>
        <w:rPr>
          <w:rFonts w:ascii="Times New Roman" w:eastAsia="Arial Unicode MS" w:hAnsi="Times New Roman" w:cs="Times New Roman"/>
          <w:color w:val="000000"/>
          <w:sz w:val="24"/>
          <w:szCs w:val="24"/>
          <w:lang w:val="pl" w:eastAsia="pl-PL"/>
        </w:rPr>
      </w:pPr>
    </w:p>
    <w:p w14:paraId="6D972E5B" w14:textId="77777777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wymiar etatu: 1,0</w:t>
      </w:r>
    </w:p>
    <w:p w14:paraId="5BDA469A" w14:textId="4768CAD6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 xml:space="preserve">liczba stanowisk pracy: </w:t>
      </w:r>
      <w:r w:rsidR="001252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8</w:t>
      </w:r>
    </w:p>
    <w:p w14:paraId="5FD3715D" w14:textId="77777777" w:rsidR="00C531E9" w:rsidRPr="00664805" w:rsidRDefault="00C531E9" w:rsidP="00C531E9">
      <w:pPr>
        <w:spacing w:after="0" w:line="276" w:lineRule="auto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pl" w:eastAsia="pl-PL"/>
        </w:rPr>
        <w:t>miejsce wykonywania pracy: Warszawa</w:t>
      </w:r>
    </w:p>
    <w:p w14:paraId="2FF3F5D4" w14:textId="77777777" w:rsidR="00C531E9" w:rsidRPr="00664805" w:rsidRDefault="00C531E9" w:rsidP="00C531E9">
      <w:pPr>
        <w:pStyle w:val="Nagwek10"/>
        <w:keepNext/>
        <w:keepLines/>
        <w:shd w:val="clear" w:color="auto" w:fill="auto"/>
        <w:spacing w:after="190" w:line="240" w:lineRule="exact"/>
        <w:rPr>
          <w:rFonts w:ascii="Times New Roman" w:hAnsi="Times New Roman" w:cs="Times New Roman"/>
        </w:rPr>
      </w:pPr>
    </w:p>
    <w:p w14:paraId="26F5C9B9" w14:textId="2AF634B8" w:rsidR="00C531E9" w:rsidRPr="00664805" w:rsidRDefault="00C531E9" w:rsidP="00F8117F">
      <w:pPr>
        <w:spacing w:after="120" w:line="276" w:lineRule="auto"/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</w:pPr>
      <w:r w:rsidRPr="00664805">
        <w:rPr>
          <w:rFonts w:ascii="Times New Roman" w:eastAsia="Arial Unicode MS" w:hAnsi="Times New Roman" w:cs="Times New Roman"/>
          <w:b/>
          <w:bCs/>
          <w:sz w:val="24"/>
          <w:szCs w:val="24"/>
          <w:lang w:val="pl" w:eastAsia="pl-PL"/>
        </w:rPr>
        <w:t>Główne obowiązki:</w:t>
      </w:r>
    </w:p>
    <w:p w14:paraId="32A73133" w14:textId="20C6B391" w:rsidR="00BC7548" w:rsidRPr="00664805" w:rsidRDefault="00BC7548" w:rsidP="0083063F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prowadzenie urządzeń ewidencyjnych określonych w zarządzeniu Ministra Sprawiedliwości z dnia 21 lipca 2021 r</w:t>
      </w:r>
      <w:r w:rsidR="007C3FF1"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.</w:t>
      </w:r>
      <w:r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 xml:space="preserve"> w sprawie organizacji i zakresu działania sekretariatów oraz innych działów administracji w powszechnych jednostkach organizacyjnych prokuratury (Dz. Urz. MS. z 2021 r., poz.170);</w:t>
      </w:r>
    </w:p>
    <w:p w14:paraId="53173DBB" w14:textId="6CEB0AB1" w:rsidR="00BC7548" w:rsidRPr="00664805" w:rsidRDefault="00BC7548" w:rsidP="0083063F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wykonywanie prac kancelaryjno–biurowych i pomocniczych w sprawach prowadzonych przez prokuratorów w ramach ich ustawowych kompetencji oraz zleconych czynności formalnoprawnych przewidzianych w ustawach, jeżeli do ich wykonania nie jest uprawniony wyłącznie prokurator;</w:t>
      </w:r>
    </w:p>
    <w:p w14:paraId="3DA7FE5C" w14:textId="77777777" w:rsidR="00BC7548" w:rsidRPr="00664805" w:rsidRDefault="00BC7548" w:rsidP="0083063F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zapewnienie sprawnego obiegu wpływających i sporządzanych w prokuraturze dokumentów procesowych i innych pism oraz ich ewidencjonowanie i rejestrowanie;</w:t>
      </w:r>
    </w:p>
    <w:p w14:paraId="70D5D793" w14:textId="77777777" w:rsidR="00BC7548" w:rsidRPr="00664805" w:rsidRDefault="00BC7548" w:rsidP="0083063F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prowadzenie korespondencji, redagowanie i sporządzanie projektów pism;</w:t>
      </w:r>
    </w:p>
    <w:p w14:paraId="56BC1F88" w14:textId="77777777" w:rsidR="00BC7548" w:rsidRPr="00664805" w:rsidRDefault="00BC7548" w:rsidP="0083063F">
      <w:pPr>
        <w:pStyle w:val="Akapitzlist"/>
        <w:numPr>
          <w:ilvl w:val="0"/>
          <w:numId w:val="20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obsługa urządzeń biurowych.</w:t>
      </w:r>
    </w:p>
    <w:p w14:paraId="6CBE5486" w14:textId="77777777" w:rsidR="00134056" w:rsidRPr="00664805" w:rsidRDefault="00134056" w:rsidP="00F8117F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6EB91DC7" w14:textId="57247A28" w:rsidR="00134056" w:rsidRPr="00664805" w:rsidRDefault="00134056" w:rsidP="00F8117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Wykształcenie: </w:t>
      </w:r>
      <w:r w:rsidR="00BC7548" w:rsidRPr="006648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wykształcenie średnie lub średnie branżowe oraz zdany egzamin maturalny.</w:t>
      </w:r>
    </w:p>
    <w:p w14:paraId="2D6F2FEB" w14:textId="77777777" w:rsidR="00BC7548" w:rsidRPr="00664805" w:rsidRDefault="00BC7548" w:rsidP="00F8117F">
      <w:pPr>
        <w:spacing w:after="0" w:line="276" w:lineRule="auto"/>
        <w:jc w:val="both"/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</w:pPr>
    </w:p>
    <w:p w14:paraId="4EB8488A" w14:textId="152D0D64" w:rsidR="00134056" w:rsidRPr="00664805" w:rsidRDefault="00134056" w:rsidP="00F8117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konieczne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7FB106E1" w14:textId="77777777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posiadanie pełnej zdolności do czynności prawnych;</w:t>
      </w:r>
    </w:p>
    <w:p w14:paraId="4561EA83" w14:textId="77777777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niekaralność za przestępstwo lub przestępstwo skarbowe;</w:t>
      </w:r>
    </w:p>
    <w:p w14:paraId="586E7855" w14:textId="77777777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przeciwko kandydatowi nie może być prowadzone postępowanie o przestępstwo ścigane z oskarżenia publicznego lub przestępstwo skarbowe;</w:t>
      </w:r>
    </w:p>
    <w:p w14:paraId="210B3F6E" w14:textId="77777777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znajomość techniki pracy biurowej, w tym biegła umiejętność posługiwania się narzędziami informatycznymi (Word, Excel, Power Point);</w:t>
      </w:r>
    </w:p>
    <w:p w14:paraId="478D1DAD" w14:textId="3B47A016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przepisów ustawy z dnia 28 stycznia 2016 r</w:t>
      </w:r>
      <w:r w:rsidR="00F8117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-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Prawo o prokuraturze (Dz. U. z 202</w:t>
      </w:r>
      <w:r w:rsidR="005B167B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4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</w:t>
      </w:r>
      <w:r w:rsidR="005B167B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390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);</w:t>
      </w:r>
    </w:p>
    <w:p w14:paraId="0BB850F7" w14:textId="3026A87F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rozporządzenia Ministra Sprawiedliwości z dnia 7 kwietnia 2016 r. Regulamin wewnętrznego urzędowania powszechnych jednostek organizacyjnych prokuratury (Dz. U. z 20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23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r., poz. 1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115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, ze zm.);</w:t>
      </w:r>
    </w:p>
    <w:p w14:paraId="535D1634" w14:textId="33ECEBA4" w:rsidR="00BC7548" w:rsidRPr="00664805" w:rsidRDefault="00BC7548" w:rsidP="0083063F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znajomość zarządzenia Ministra Sprawiedliwości z dnia 21 lipca 2021r. w sprawie organizacji i zakresu działania sekretariatów oraz innych działów administracji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 powszechnych jednostkach organizacyjnych prokuratury (Dz. Urz. MS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2021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r.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, poz. 170)</w:t>
      </w:r>
      <w:r w:rsidR="008B01C6">
        <w:rPr>
          <w:rFonts w:ascii="Times New Roman" w:eastAsia="Times New Roman" w:hAnsi="Times New Roman" w:cs="Times New Roman"/>
          <w:sz w:val="24"/>
          <w:szCs w:val="24"/>
          <w:lang w:eastAsia="pl-PL"/>
        </w:rPr>
        <w:t>.</w:t>
      </w:r>
    </w:p>
    <w:p w14:paraId="40D69B92" w14:textId="2B3B71FA" w:rsidR="00232E0D" w:rsidRPr="00664805" w:rsidRDefault="00232E0D" w:rsidP="00232E0D">
      <w:p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56D76F59" w14:textId="00BA498D" w:rsidR="00232E0D" w:rsidRPr="00664805" w:rsidRDefault="00232E0D" w:rsidP="00232E0D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Wymagania dodatkowe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:</w:t>
      </w:r>
    </w:p>
    <w:p w14:paraId="6FA789EA" w14:textId="77777777" w:rsidR="00232E0D" w:rsidRPr="00664805" w:rsidRDefault="00232E0D" w:rsidP="00232E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805">
        <w:rPr>
          <w:rFonts w:ascii="Times New Roman" w:hAnsi="Times New Roman" w:cs="Times New Roman"/>
          <w:sz w:val="24"/>
          <w:szCs w:val="24"/>
        </w:rPr>
        <w:t>doświadczenie zawodowe w jednostkach sektora finansów publicznych;</w:t>
      </w:r>
    </w:p>
    <w:p w14:paraId="4FD1947A" w14:textId="77777777" w:rsidR="00232E0D" w:rsidRPr="00664805" w:rsidRDefault="00232E0D" w:rsidP="00232E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planowania i organizacji pracy własnej;</w:t>
      </w:r>
    </w:p>
    <w:p w14:paraId="021679C7" w14:textId="065639DA" w:rsidR="00232E0D" w:rsidRPr="00664805" w:rsidRDefault="00232E0D" w:rsidP="00232E0D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pracy samodzielnej i pracy w zespole</w:t>
      </w:r>
      <w:r w:rsidR="008B01C6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6B9265DB" w14:textId="77777777" w:rsidR="008B01C6" w:rsidRPr="00664805" w:rsidRDefault="008B01C6" w:rsidP="008B01C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umiejętność zwięzłego, jasnego i poprawnego formułowania myśli w mowie i piśmie;</w:t>
      </w:r>
    </w:p>
    <w:p w14:paraId="2EE64624" w14:textId="77777777" w:rsidR="008B01C6" w:rsidRPr="00664805" w:rsidRDefault="008B01C6" w:rsidP="008B01C6">
      <w:pPr>
        <w:pStyle w:val="Akapitzlist"/>
        <w:numPr>
          <w:ilvl w:val="0"/>
          <w:numId w:val="21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bookmarkStart w:id="0" w:name="_Hlk178687182"/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odporność na stres.</w:t>
      </w:r>
    </w:p>
    <w:bookmarkEnd w:id="0"/>
    <w:p w14:paraId="49416D65" w14:textId="77777777" w:rsidR="00134056" w:rsidRPr="00664805" w:rsidRDefault="00134056" w:rsidP="00232E0D">
      <w:pPr>
        <w:tabs>
          <w:tab w:val="left" w:pos="0"/>
        </w:tabs>
        <w:spacing w:after="0" w:line="276" w:lineRule="auto"/>
        <w:jc w:val="both"/>
        <w:rPr>
          <w:rFonts w:ascii="Times New Roman" w:hAnsi="Times New Roman" w:cs="Times New Roman"/>
          <w:sz w:val="24"/>
          <w:szCs w:val="24"/>
        </w:rPr>
      </w:pPr>
    </w:p>
    <w:p w14:paraId="6E0EAAF5" w14:textId="77777777" w:rsidR="00134056" w:rsidRPr="00664805" w:rsidRDefault="00134056" w:rsidP="00F8117F">
      <w:pPr>
        <w:spacing w:after="120" w:line="276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dokumenty i oświadczenia:</w:t>
      </w:r>
    </w:p>
    <w:p w14:paraId="5B4B1CB0" w14:textId="60BE3984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list motywacyjny oraz informacje, o których mowa w art. 2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2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 xml:space="preserve">1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§ 1 ustawy z dnia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26 czerwca 1974 r. – Kodeks pracy, tj. imię (imiona), nazwisko, data urodzenia, dane kontaktowe (wskazane przez osobę ubiegającą się o zatrudnienie), wykształcenie, kwalifikacje zawodowe, przebieg dotychczasowego zatrudnienia;</w:t>
      </w:r>
    </w:p>
    <w:p w14:paraId="6B9860D4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 o posiadaniu pełnej zdolności do czynności prawnych;</w:t>
      </w:r>
    </w:p>
    <w:p w14:paraId="4FC79D80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nie był karany za przestępstwo lub przestępstwo skarbowe;</w:t>
      </w:r>
    </w:p>
    <w:p w14:paraId="37F21456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kandydata, że przeciwko niemu nie jest prowadzone postępowanie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przestępstwo ścigane z oskarżenia publicznego lub przestępstwo skarbowe;</w:t>
      </w:r>
    </w:p>
    <w:p w14:paraId="5D03031A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wyrażeniu zgody na przetwarzanie danych osobowych zawartych w przekazanych dokumentach;</w:t>
      </w:r>
    </w:p>
    <w:p w14:paraId="579AF0CF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oświadczenie o zapoznaniu się z klauzulą informacyjną;</w:t>
      </w:r>
    </w:p>
    <w:p w14:paraId="6E151268" w14:textId="77777777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wykształcenie;</w:t>
      </w:r>
    </w:p>
    <w:p w14:paraId="39701E7C" w14:textId="24FFBB42" w:rsidR="00F8117F" w:rsidRPr="00664805" w:rsidRDefault="00F8117F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lub oświadczenie kandydata potwierdzające umiejętność obsługi komputera w wymaganym zakresie</w:t>
      </w:r>
      <w:r w:rsidR="00664805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;</w:t>
      </w:r>
    </w:p>
    <w:p w14:paraId="18AD395E" w14:textId="430A6E12" w:rsidR="00664805" w:rsidRPr="00664805" w:rsidRDefault="00664805" w:rsidP="0083063F">
      <w:pPr>
        <w:numPr>
          <w:ilvl w:val="0"/>
          <w:numId w:val="17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kopie dokumentów potwierdzających spełnienie wymagań dodatkowych (fakultatywnie).</w:t>
      </w:r>
    </w:p>
    <w:p w14:paraId="2817566C" w14:textId="77777777" w:rsidR="00134056" w:rsidRPr="00664805" w:rsidRDefault="00134056" w:rsidP="00F8117F">
      <w:pPr>
        <w:pStyle w:val="Akapitzlist"/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225B4068" w14:textId="77777777" w:rsidR="00134056" w:rsidRPr="00664805" w:rsidRDefault="00134056" w:rsidP="00F8117F">
      <w:pPr>
        <w:spacing w:after="12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Kopie innych dokumentów i oświadczenia:</w:t>
      </w:r>
    </w:p>
    <w:p w14:paraId="1A05400C" w14:textId="77777777" w:rsidR="00F8117F" w:rsidRPr="00664805" w:rsidRDefault="00F8117F" w:rsidP="008966E0">
      <w:pPr>
        <w:numPr>
          <w:ilvl w:val="0"/>
          <w:numId w:val="18"/>
        </w:numPr>
        <w:shd w:val="clear" w:color="auto" w:fill="FFFFFF"/>
        <w:spacing w:after="0" w:line="276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kopia dokumentu potwierdzającego niepełnosprawność – w przypadku kandydatów, zamierzających skorzystać z pierwszeństwa w zatrudnieniu w przypadku, gdy znajdą się w gronie najlepszych kandydatów.</w:t>
      </w:r>
    </w:p>
    <w:p w14:paraId="2EC057E2" w14:textId="01BF9DD6" w:rsidR="006040DD" w:rsidRPr="00664805" w:rsidRDefault="006040DD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F16D078" w14:textId="77777777" w:rsidR="00664805" w:rsidRPr="00664805" w:rsidRDefault="00664805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</w:p>
    <w:p w14:paraId="249D94ED" w14:textId="2D0B8A2B" w:rsidR="00134056" w:rsidRPr="00664805" w:rsidRDefault="00134056" w:rsidP="00134056">
      <w:pPr>
        <w:spacing w:after="120"/>
        <w:jc w:val="both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lastRenderedPageBreak/>
        <w:t xml:space="preserve">Dodatkowe informacje: </w:t>
      </w:r>
    </w:p>
    <w:p w14:paraId="4C671A5E" w14:textId="3E1B9039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budynek Prokuratury Krajowej jest przystosowany do potrzeb osób </w:t>
      </w:r>
      <w:r w:rsidR="0083063F"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 niepełnosprawnością; </w:t>
      </w:r>
    </w:p>
    <w:p w14:paraId="2A6B72EC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udziału w szkoleniach;</w:t>
      </w:r>
    </w:p>
    <w:p w14:paraId="77249B5A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możliwość korzystania z pakietu socjalnego (m. in. możliwość ubiegania się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dofinansowanie wypoczynku dla pracownika i jego dzieci, możliwość dofinansowania karty sportowej);</w:t>
      </w:r>
    </w:p>
    <w:p w14:paraId="5268C0CF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wykupienia pakietu opieki medycznej dla pracownika i członków rodziny, a także ubezpieczenia na życie;</w:t>
      </w:r>
    </w:p>
    <w:p w14:paraId="17B99B72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korzystania z pracowniczej kasy zapomogowo-pożyczkowej;</w:t>
      </w:r>
    </w:p>
    <w:p w14:paraId="468D1A83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możliwość dofinansowania zakupu okularów korekcyjnych;</w:t>
      </w:r>
    </w:p>
    <w:p w14:paraId="2E3EF2FA" w14:textId="77777777" w:rsidR="00134056" w:rsidRPr="00664805" w:rsidRDefault="00134056" w:rsidP="0083063F">
      <w:pPr>
        <w:pStyle w:val="Akapitzlist"/>
        <w:numPr>
          <w:ilvl w:val="0"/>
          <w:numId w:val="22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parking dla rowerów. </w:t>
      </w:r>
    </w:p>
    <w:p w14:paraId="3FFC1D10" w14:textId="77777777" w:rsidR="00134056" w:rsidRPr="00664805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5F3CA26" w14:textId="77777777" w:rsidR="00134056" w:rsidRPr="00664805" w:rsidRDefault="00134056" w:rsidP="0083063F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Wzory oświadczeń oraz kwestionariusz osobowy dla osób ubiegających się o zatrudnienie dostępne do pobrania ze strony internetowej Prokuratury Krajowej.</w:t>
      </w:r>
    </w:p>
    <w:p w14:paraId="349EFDC1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5279A8CF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64023B1" w14:textId="4CF410E9" w:rsidR="00F8117F" w:rsidRPr="00664805" w:rsidRDefault="00F8117F" w:rsidP="0083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 xml:space="preserve">Dokumenty należy przesłać drogą pocztową (lub złożyć bezpośrednio w Kancelarii </w:t>
      </w:r>
      <w:r w:rsidR="0085413D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br/>
      </w: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w Prokuraturze Krajowej) </w:t>
      </w: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 xml:space="preserve">w terminie do dnia </w:t>
      </w:r>
      <w:r w:rsidR="007515F2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u w:val="single"/>
          <w:lang w:eastAsia="pl-PL"/>
        </w:rPr>
        <w:t>6 kwietnia 2025 r.</w:t>
      </w:r>
    </w:p>
    <w:p w14:paraId="65A5E8D5" w14:textId="77777777" w:rsidR="00F8117F" w:rsidRPr="00664805" w:rsidRDefault="00F8117F" w:rsidP="0083063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1B1B1B"/>
          <w:sz w:val="23"/>
          <w:szCs w:val="23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color w:val="1B1B1B"/>
          <w:sz w:val="24"/>
          <w:szCs w:val="24"/>
          <w:lang w:eastAsia="pl-PL"/>
        </w:rPr>
        <w:t>na adres</w:t>
      </w:r>
      <w:r w:rsidRPr="00664805">
        <w:rPr>
          <w:rFonts w:ascii="Times New Roman" w:eastAsia="Times New Roman" w:hAnsi="Times New Roman" w:cs="Times New Roman"/>
          <w:color w:val="1B1B1B"/>
          <w:sz w:val="24"/>
          <w:szCs w:val="24"/>
          <w:lang w:eastAsia="pl-PL"/>
        </w:rPr>
        <w:t>:</w:t>
      </w:r>
    </w:p>
    <w:p w14:paraId="6707236A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Prokuratura Krajowa</w:t>
      </w:r>
    </w:p>
    <w:p w14:paraId="17E695BE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Biuro Kadr</w:t>
      </w:r>
    </w:p>
    <w:p w14:paraId="040B53A6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ul. Postępu 3</w:t>
      </w:r>
    </w:p>
    <w:p w14:paraId="4194AE91" w14:textId="77777777" w:rsidR="00134056" w:rsidRPr="00664805" w:rsidRDefault="00134056" w:rsidP="00134056">
      <w:pPr>
        <w:spacing w:after="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02 - 676 Warszawa</w:t>
      </w:r>
    </w:p>
    <w:p w14:paraId="7FF9D168" w14:textId="5F2A213B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 podaniem na kopercie: konkurs sygn. </w:t>
      </w:r>
      <w:r w:rsidRPr="001252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1001-9.1111.</w:t>
      </w:r>
      <w:r w:rsidR="0012529A" w:rsidRPr="001252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Pr="001252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.202</w:t>
      </w:r>
      <w:r w:rsidR="0012529A" w:rsidRPr="0012529A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>5</w:t>
      </w:r>
      <w:r w:rsidRPr="001252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staż urzędniczy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br/>
      </w:r>
      <w:r w:rsidRPr="001252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 </w:t>
      </w:r>
      <w:r w:rsidR="0012529A" w:rsidRPr="001252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osiem</w:t>
      </w:r>
      <w:r w:rsidR="00F8117F" w:rsidRPr="001252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1252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stanowisk</w:t>
      </w:r>
      <w:r w:rsidR="00F8117F" w:rsidRPr="001252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="00F8117F"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młodszego referenta w Sekretariacie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Prokuratury Krajowej.</w:t>
      </w:r>
    </w:p>
    <w:p w14:paraId="2DE36FBA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14:paraId="0942109C" w14:textId="77777777" w:rsidR="00134056" w:rsidRPr="00664805" w:rsidRDefault="00134056" w:rsidP="00134056">
      <w:pPr>
        <w:spacing w:after="120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Inne informacje: </w:t>
      </w:r>
    </w:p>
    <w:p w14:paraId="4683E293" w14:textId="77777777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Oferty doręczone lub przesłane po terminie określonym w niniejszym ogłoszeniu nie będą rozpatrywane (decyduje data doręczenia lub data stempla pocztowego,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w przypadku nadania dokumentów pocztą).</w:t>
      </w:r>
    </w:p>
    <w:p w14:paraId="4C97FA31" w14:textId="77777777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Oferty odrzucone zostaną zniszczone komisyjnie.</w:t>
      </w:r>
    </w:p>
    <w:p w14:paraId="7D660D01" w14:textId="77777777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Kandydaci zakwalifikowani do kolejnego etapu konkursu zostaną zawiadomieni 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o terminie i miejscu jego przeprowadzenia poprzez umieszczenie informacji na stronie internetowej Prokuratury Krajowej.</w:t>
      </w:r>
    </w:p>
    <w:p w14:paraId="4F0DCC15" w14:textId="3E6555C5" w:rsidR="00134056" w:rsidRPr="00664805" w:rsidRDefault="00134056" w:rsidP="00134056">
      <w:pPr>
        <w:numPr>
          <w:ilvl w:val="0"/>
          <w:numId w:val="3"/>
        </w:numPr>
        <w:spacing w:after="0" w:line="276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Dodatkowe informacje można uzyskać pod numerem telefonu 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- (22) 12 51 9</w:t>
      </w:r>
      <w:r w:rsidR="0012529A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00</w:t>
      </w:r>
      <w:r w:rsidRPr="00664805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.</w:t>
      </w:r>
    </w:p>
    <w:p w14:paraId="5F5B310C" w14:textId="77777777" w:rsidR="00134056" w:rsidRPr="00664805" w:rsidRDefault="00134056" w:rsidP="00134056">
      <w:pPr>
        <w:spacing w:after="0"/>
        <w:ind w:left="72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14:paraId="48757705" w14:textId="77777777" w:rsidR="00134056" w:rsidRPr="00664805" w:rsidRDefault="00134056" w:rsidP="00134056">
      <w:pPr>
        <w:spacing w:after="120"/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>Klauzula informacyjna:</w:t>
      </w:r>
    </w:p>
    <w:p w14:paraId="5D63D69A" w14:textId="77777777" w:rsidR="00134056" w:rsidRPr="00664805" w:rsidRDefault="00134056" w:rsidP="00134056">
      <w:pPr>
        <w:spacing w:after="0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 związku z treścią art. 13 ust. 1 i ust. 2 rozporządzenia Parlamentu Europejskiego i Rady (UE) 2016/679 z dnia 27 kwietnia 2016 r. w sprawie ochrony osób fizycznych w związku z przetwarzaniem danych osobowych i w sprawie swobodnego przepływu takich danych oraz uchylenia dyrektywy 95/46/WE (ogólne rozporządzenie o ochronie danych), zwanego dalej RODO, Prokuratura Krajowa informuje, że:</w:t>
      </w:r>
    </w:p>
    <w:p w14:paraId="5A2CBF57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>Administratorem, w rozumieniu art. 4 pkt 7 RODO, danych osobowych jest Prokuratura Krajowa z siedzibą przy ul. Postępu 3, 02 – 676 Warszawa tel. 22 12 51 471, e mail. biuro.podawcze@prokuratura.gov.pl.</w:t>
      </w:r>
    </w:p>
    <w:p w14:paraId="01B54DF1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Inspektorem ochrony danych jest Łukasz Boryczka e mail. iod@prokuratura.gov.pl.</w:t>
      </w:r>
    </w:p>
    <w:p w14:paraId="237BC828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przetwarzane są w celu realizacji zadań administratora związanych z naborem na wolne stanowisko.</w:t>
      </w:r>
    </w:p>
    <w:p w14:paraId="5EBA6373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Podstawę prawną przetwarzania danych stanowią przepisy art. 6 ust. 1 lit. c, art. 9 ust. 2 lit. b, art. 9 ust. 2 lit. f i art. 10 RODO w zw. z przepisami ustawy z dnia 26 czerwca 1974 r. – Kodeks pracy, ustawy z dnia 28 stycznia 2016 r. – Prawo o prokuraturze, ustawy z dnia 18 grudnia 1998 r. o pracownikach sądów i prokuratury oraz</w:t>
      </w:r>
      <w:r w:rsidRPr="006648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 xml:space="preserve"> rozporządzenia Ministra Sprawiedliwości z dnia 3 marca 2017 r. w sprawie stanowisk i szczegółowych zasad wynagradzania urzędników i innych pracowników sądów i prokuratury oraz odbywania stażu urzędniczego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lub zgoda osoby, której dane dotyczą – art. 6 ust. 1 lit. a RODO, a w przypadku zawarcia w dokumentach danych, o których mowa w art. 9 ust. 1 RODO w zakresie niewynikającym z przepisów prawa – wyraźna zgoda na ich przetwarzanie, o której mowa w art. 9 ust. 2 lit. a RODO.</w:t>
      </w:r>
    </w:p>
    <w:p w14:paraId="2F86171C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mogą być udostępniane podmiotom uprawnionym do ich otrzymywania na podstawie przepisów prawa lub umowy.</w:t>
      </w:r>
    </w:p>
    <w:p w14:paraId="463148F7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Dane osobowe są przechowywane przez okres nie dłuższy niż jest to niezbędne do realizacji celów, w których są przetwarzane, zgodnie z obowiązującymi w tym zakresie przepisami prawa.</w:t>
      </w:r>
    </w:p>
    <w:p w14:paraId="6BC9039E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Osobie, której dane są przetwarzane przysługuje prawo:</w:t>
      </w:r>
    </w:p>
    <w:p w14:paraId="199CC713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dostępu do treści swoich danych osobowych, żądania ich sprostowania lub usunięcia, na zasadach określonych w art. 15 – 17 RODO;</w:t>
      </w:r>
    </w:p>
    <w:p w14:paraId="2E8DF55A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ograniczenia przetwarzania danych, w przypadkach określonych w art. 18 RODO;</w:t>
      </w:r>
    </w:p>
    <w:p w14:paraId="170A422F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przenoszenia danych, na zasadach określonych w art. 20 RODO tj. do otrzymania przez osobę, której dane dotyczą od administratora danych osobowych jej dotyczących, w ustrukturyzowanym, powszechnie używanym formacie nadającym się do odczytu maszynowego;</w:t>
      </w:r>
    </w:p>
    <w:p w14:paraId="7F99B94C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cofnięcia zgody w dowolnym momencie bez wpływu na zgodność z prawem przetwarzania, którego dokonano na podstawie zgody przed jej cofnięciem;</w:t>
      </w:r>
    </w:p>
    <w:p w14:paraId="4766899A" w14:textId="77777777" w:rsidR="00134056" w:rsidRPr="00664805" w:rsidRDefault="00134056" w:rsidP="00134056">
      <w:pPr>
        <w:numPr>
          <w:ilvl w:val="0"/>
          <w:numId w:val="5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wniesienia skargi do Prezesa Urzędu Ochrony Danych Osobowych, adres: ul. Stawki 2, 00 – 193 Warszawa.</w:t>
      </w:r>
    </w:p>
    <w:p w14:paraId="43B9AF7D" w14:textId="77777777" w:rsidR="00134056" w:rsidRPr="00664805" w:rsidRDefault="00134056" w:rsidP="00134056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W celu skorzystania z praw, o których mowa w pkt 7 ppkt 1 – 4 należy skontaktować się z administratorem lub inspektorem ochrony danych, korzystając ze wskazanych wyżej danych kontaktowych.</w:t>
      </w:r>
    </w:p>
    <w:p w14:paraId="1D0C87E5" w14:textId="6F0376A1" w:rsidR="0066740F" w:rsidRPr="00664805" w:rsidRDefault="00134056" w:rsidP="00664805">
      <w:pPr>
        <w:numPr>
          <w:ilvl w:val="0"/>
          <w:numId w:val="4"/>
        </w:numPr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>Podanie danych osobowych w zakresie wynikającym z art. 22</w:t>
      </w:r>
      <w:r w:rsidRPr="00664805">
        <w:rPr>
          <w:rFonts w:ascii="Times New Roman" w:eastAsia="Times New Roman" w:hAnsi="Times New Roman" w:cs="Times New Roman"/>
          <w:sz w:val="24"/>
          <w:szCs w:val="24"/>
          <w:vertAlign w:val="superscript"/>
          <w:lang w:eastAsia="pl-PL"/>
        </w:rPr>
        <w:t>1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§ 1 i 4 ustawy z dnia 26 czerwca 1974 r. – Kodeks pracy w zw. z art. 2 oraz art. 4 ust. 4 </w:t>
      </w:r>
      <w:r w:rsidRPr="00664805">
        <w:rPr>
          <w:rFonts w:ascii="Times New Roman" w:eastAsia="Times New Roman" w:hAnsi="Times New Roman" w:cs="Times New Roman"/>
          <w:bCs/>
          <w:sz w:val="24"/>
          <w:szCs w:val="24"/>
          <w:lang w:eastAsia="pl-PL"/>
        </w:rPr>
        <w:t>ustawy z dnia 18 grudnia 1998 r. o pracownikach sądów i prokuratury, rozporządzeniem Ministra Sprawiedliwości z dnia 3 marca 2017 r. w sprawie stanowisk i szczegółowych zasad wynagradzania urzędników i innych pracowników sądów i prokuratury oraz odbywania stażu urzędniczego</w:t>
      </w:r>
      <w:r w:rsidRPr="00664805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jest obowiązkowe, aby uczestniczyć w naborze, podanie danych w zakresie szerszym jest dobrowolne i wymaga wyrażenia zgody na ich przetwarzanie.</w:t>
      </w:r>
    </w:p>
    <w:sectPr w:rsidR="0066740F" w:rsidRPr="0066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DA1C46"/>
    <w:multiLevelType w:val="multilevel"/>
    <w:tmpl w:val="B32C2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 w15:restartNumberingAfterBreak="0">
    <w:nsid w:val="0BB67D12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 w15:restartNumberingAfterBreak="0">
    <w:nsid w:val="0CEF4DC6"/>
    <w:multiLevelType w:val="multilevel"/>
    <w:tmpl w:val="4AC4A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4"/>
        <w:szCs w:val="24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093206"/>
    <w:multiLevelType w:val="hybridMultilevel"/>
    <w:tmpl w:val="93046EE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022A7"/>
    <w:multiLevelType w:val="hybridMultilevel"/>
    <w:tmpl w:val="1CECF1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3A706D0"/>
    <w:multiLevelType w:val="hybridMultilevel"/>
    <w:tmpl w:val="6726B76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99859A8"/>
    <w:multiLevelType w:val="hybridMultilevel"/>
    <w:tmpl w:val="BC72FB0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D043172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2D183DA2"/>
    <w:multiLevelType w:val="multilevel"/>
    <w:tmpl w:val="415822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387466F1"/>
    <w:multiLevelType w:val="hybridMultilevel"/>
    <w:tmpl w:val="E28C993A"/>
    <w:lvl w:ilvl="0" w:tplc="0415000D">
      <w:start w:val="1"/>
      <w:numFmt w:val="bullet"/>
      <w:lvlText w:val=""/>
      <w:lvlJc w:val="left"/>
      <w:pPr>
        <w:ind w:left="107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0" w15:restartNumberingAfterBreak="0">
    <w:nsid w:val="3EAD3070"/>
    <w:multiLevelType w:val="multilevel"/>
    <w:tmpl w:val="C9B47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417F663E"/>
    <w:multiLevelType w:val="multilevel"/>
    <w:tmpl w:val="5C8612EC"/>
    <w:lvl w:ilvl="0">
      <w:start w:val="1"/>
      <w:numFmt w:val="bullet"/>
      <w:lvlText w:val="•"/>
      <w:lvlJc w:val="left"/>
      <w:rPr>
        <w:rFonts w:ascii="Calibri" w:eastAsia="Calibri" w:hAnsi="Calibri" w:cs="Calibri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lang w:val="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50ED4FF8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3" w15:restartNumberingAfterBreak="0">
    <w:nsid w:val="512B270F"/>
    <w:multiLevelType w:val="hybridMultilevel"/>
    <w:tmpl w:val="423206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3F22EEA"/>
    <w:multiLevelType w:val="hybridMultilevel"/>
    <w:tmpl w:val="E40652F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5" w15:restartNumberingAfterBreak="0">
    <w:nsid w:val="61AC5E09"/>
    <w:multiLevelType w:val="hybridMultilevel"/>
    <w:tmpl w:val="8BEAF2F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9FF2E52"/>
    <w:multiLevelType w:val="hybridMultilevel"/>
    <w:tmpl w:val="8F54307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6CE14AC4"/>
    <w:multiLevelType w:val="hybridMultilevel"/>
    <w:tmpl w:val="10F60552"/>
    <w:lvl w:ilvl="0" w:tplc="40046A90">
      <w:start w:val="1"/>
      <w:numFmt w:val="bullet"/>
      <w:lvlText w:val=""/>
      <w:lvlJc w:val="left"/>
      <w:pPr>
        <w:ind w:left="107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7243574C"/>
    <w:multiLevelType w:val="multilevel"/>
    <w:tmpl w:val="873EF3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7603325F"/>
    <w:multiLevelType w:val="multilevel"/>
    <w:tmpl w:val="540253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0" w15:restartNumberingAfterBreak="0">
    <w:nsid w:val="792C5693"/>
    <w:multiLevelType w:val="hybridMultilevel"/>
    <w:tmpl w:val="F4DC668E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AB84174"/>
    <w:multiLevelType w:val="multilevel"/>
    <w:tmpl w:val="D76E4D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trike w:val="0"/>
        <w:sz w:val="26"/>
        <w:szCs w:val="2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B7169B6"/>
    <w:multiLevelType w:val="hybridMultilevel"/>
    <w:tmpl w:val="6F7A08D8"/>
    <w:lvl w:ilvl="0" w:tplc="04150001">
      <w:start w:val="1"/>
      <w:numFmt w:val="bullet"/>
      <w:lvlText w:val=""/>
      <w:lvlJc w:val="left"/>
      <w:pPr>
        <w:ind w:left="142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23" w15:restartNumberingAfterBreak="0">
    <w:nsid w:val="7D1159D4"/>
    <w:multiLevelType w:val="multilevel"/>
    <w:tmpl w:val="EA88F1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11"/>
  </w:num>
  <w:num w:numId="2">
    <w:abstractNumId w:val="4"/>
  </w:num>
  <w:num w:numId="3">
    <w:abstractNumId w:val="18"/>
  </w:num>
  <w:num w:numId="4">
    <w:abstractNumId w:val="21"/>
  </w:num>
  <w:num w:numId="5">
    <w:abstractNumId w:val="20"/>
  </w:num>
  <w:num w:numId="6">
    <w:abstractNumId w:val="17"/>
  </w:num>
  <w:num w:numId="7">
    <w:abstractNumId w:val="9"/>
  </w:num>
  <w:num w:numId="8">
    <w:abstractNumId w:val="14"/>
  </w:num>
  <w:num w:numId="9">
    <w:abstractNumId w:val="2"/>
  </w:num>
  <w:num w:numId="10">
    <w:abstractNumId w:val="8"/>
  </w:num>
  <w:num w:numId="11">
    <w:abstractNumId w:val="5"/>
  </w:num>
  <w:num w:numId="12">
    <w:abstractNumId w:val="13"/>
  </w:num>
  <w:num w:numId="13">
    <w:abstractNumId w:val="22"/>
  </w:num>
  <w:num w:numId="14">
    <w:abstractNumId w:val="3"/>
  </w:num>
  <w:num w:numId="15">
    <w:abstractNumId w:val="23"/>
  </w:num>
  <w:num w:numId="16">
    <w:abstractNumId w:val="6"/>
  </w:num>
  <w:num w:numId="17">
    <w:abstractNumId w:val="10"/>
  </w:num>
  <w:num w:numId="18">
    <w:abstractNumId w:val="0"/>
  </w:num>
  <w:num w:numId="19">
    <w:abstractNumId w:val="19"/>
  </w:num>
  <w:num w:numId="20">
    <w:abstractNumId w:val="12"/>
  </w:num>
  <w:num w:numId="21">
    <w:abstractNumId w:val="1"/>
  </w:num>
  <w:num w:numId="22">
    <w:abstractNumId w:val="7"/>
  </w:num>
  <w:num w:numId="23">
    <w:abstractNumId w:val="16"/>
  </w:num>
  <w:num w:numId="2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F3B0A"/>
    <w:rsid w:val="00000CB5"/>
    <w:rsid w:val="00001B03"/>
    <w:rsid w:val="00004182"/>
    <w:rsid w:val="000468E5"/>
    <w:rsid w:val="000F5A68"/>
    <w:rsid w:val="0012529A"/>
    <w:rsid w:val="001276CE"/>
    <w:rsid w:val="00134056"/>
    <w:rsid w:val="00170AB2"/>
    <w:rsid w:val="00171795"/>
    <w:rsid w:val="001F2DF6"/>
    <w:rsid w:val="00214157"/>
    <w:rsid w:val="002325E7"/>
    <w:rsid w:val="00232E0D"/>
    <w:rsid w:val="00261D24"/>
    <w:rsid w:val="002735A7"/>
    <w:rsid w:val="002E246E"/>
    <w:rsid w:val="00333E07"/>
    <w:rsid w:val="00393A8B"/>
    <w:rsid w:val="004102B1"/>
    <w:rsid w:val="00440B78"/>
    <w:rsid w:val="00447150"/>
    <w:rsid w:val="00477D52"/>
    <w:rsid w:val="00553A47"/>
    <w:rsid w:val="00555A1C"/>
    <w:rsid w:val="005B167B"/>
    <w:rsid w:val="005D1F74"/>
    <w:rsid w:val="005E4A0D"/>
    <w:rsid w:val="006040DD"/>
    <w:rsid w:val="00621AA0"/>
    <w:rsid w:val="00625DBD"/>
    <w:rsid w:val="00660515"/>
    <w:rsid w:val="00664805"/>
    <w:rsid w:val="0066740F"/>
    <w:rsid w:val="006B61B7"/>
    <w:rsid w:val="007515F2"/>
    <w:rsid w:val="00756676"/>
    <w:rsid w:val="007A5E57"/>
    <w:rsid w:val="007C3FF1"/>
    <w:rsid w:val="007D1F5F"/>
    <w:rsid w:val="0083063F"/>
    <w:rsid w:val="0085413D"/>
    <w:rsid w:val="008966E0"/>
    <w:rsid w:val="008B01C6"/>
    <w:rsid w:val="008D206F"/>
    <w:rsid w:val="00961BF3"/>
    <w:rsid w:val="009C445B"/>
    <w:rsid w:val="00A00D41"/>
    <w:rsid w:val="00A0383A"/>
    <w:rsid w:val="00A74969"/>
    <w:rsid w:val="00AD778E"/>
    <w:rsid w:val="00B82DFA"/>
    <w:rsid w:val="00BC7548"/>
    <w:rsid w:val="00BF3D2C"/>
    <w:rsid w:val="00C531E9"/>
    <w:rsid w:val="00C7103E"/>
    <w:rsid w:val="00CE3C78"/>
    <w:rsid w:val="00CF7FEB"/>
    <w:rsid w:val="00DC5E9F"/>
    <w:rsid w:val="00E20D12"/>
    <w:rsid w:val="00E25914"/>
    <w:rsid w:val="00E84866"/>
    <w:rsid w:val="00E947E0"/>
    <w:rsid w:val="00EF3B0A"/>
    <w:rsid w:val="00EF6633"/>
    <w:rsid w:val="00F16A48"/>
    <w:rsid w:val="00F601D5"/>
    <w:rsid w:val="00F8117F"/>
    <w:rsid w:val="00FB6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3E1EF7"/>
  <w15:chartTrackingRefBased/>
  <w15:docId w15:val="{C24A30F9-BD24-41B0-9415-9E82E90F1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">
    <w:name w:val="Nagłówek #1_"/>
    <w:basedOn w:val="Domylnaczcionkaakapitu"/>
    <w:link w:val="Nagwek1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character" w:customStyle="1" w:styleId="Teksttreci">
    <w:name w:val="Tekst treści_"/>
    <w:basedOn w:val="Domylnaczcionkaakapitu"/>
    <w:link w:val="Teksttreci0"/>
    <w:rsid w:val="00EF3B0A"/>
    <w:rPr>
      <w:rFonts w:ascii="Calibri" w:eastAsia="Calibri" w:hAnsi="Calibri" w:cs="Calibri"/>
      <w:sz w:val="23"/>
      <w:szCs w:val="23"/>
      <w:shd w:val="clear" w:color="auto" w:fill="FFFFFF"/>
    </w:rPr>
  </w:style>
  <w:style w:type="character" w:customStyle="1" w:styleId="Teksttreci2">
    <w:name w:val="Tekst treści (2)_"/>
    <w:basedOn w:val="Domylnaczcionkaakapitu"/>
    <w:link w:val="Teksttreci20"/>
    <w:rsid w:val="00EF3B0A"/>
    <w:rPr>
      <w:rFonts w:ascii="Calibri" w:eastAsia="Calibri" w:hAnsi="Calibri" w:cs="Calibri"/>
      <w:sz w:val="24"/>
      <w:szCs w:val="24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EF3B0A"/>
    <w:pPr>
      <w:shd w:val="clear" w:color="auto" w:fill="FFFFFF"/>
      <w:spacing w:after="360" w:line="0" w:lineRule="atLeast"/>
      <w:outlineLvl w:val="0"/>
    </w:pPr>
    <w:rPr>
      <w:rFonts w:ascii="Calibri" w:eastAsia="Calibri" w:hAnsi="Calibri" w:cs="Calibri"/>
      <w:sz w:val="24"/>
      <w:szCs w:val="24"/>
    </w:rPr>
  </w:style>
  <w:style w:type="paragraph" w:customStyle="1" w:styleId="Teksttreci0">
    <w:name w:val="Tekst treści"/>
    <w:basedOn w:val="Normalny"/>
    <w:link w:val="Teksttreci"/>
    <w:rsid w:val="00EF3B0A"/>
    <w:pPr>
      <w:shd w:val="clear" w:color="auto" w:fill="FFFFFF"/>
      <w:spacing w:before="360" w:after="0" w:line="371" w:lineRule="exact"/>
      <w:ind w:hanging="360"/>
      <w:jc w:val="both"/>
    </w:pPr>
    <w:rPr>
      <w:rFonts w:ascii="Calibri" w:eastAsia="Calibri" w:hAnsi="Calibri" w:cs="Calibri"/>
      <w:sz w:val="23"/>
      <w:szCs w:val="23"/>
    </w:rPr>
  </w:style>
  <w:style w:type="paragraph" w:customStyle="1" w:styleId="Teksttreci20">
    <w:name w:val="Tekst treści (2)"/>
    <w:basedOn w:val="Normalny"/>
    <w:link w:val="Teksttreci2"/>
    <w:rsid w:val="00EF3B0A"/>
    <w:pPr>
      <w:shd w:val="clear" w:color="auto" w:fill="FFFFFF"/>
      <w:spacing w:after="300" w:line="0" w:lineRule="atLeast"/>
    </w:pPr>
    <w:rPr>
      <w:rFonts w:ascii="Calibri" w:eastAsia="Calibri" w:hAnsi="Calibri" w:cs="Calibri"/>
      <w:sz w:val="24"/>
      <w:szCs w:val="24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7496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74969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C7103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4</Pages>
  <Words>1416</Words>
  <Characters>8497</Characters>
  <Application>Microsoft Office Word</Application>
  <DocSecurity>0</DocSecurity>
  <Lines>70</Lines>
  <Paragraphs>19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Piotrowicz-Rycerska Aleksandra</dc:creator>
  <cp:keywords/>
  <dc:description/>
  <cp:lastModifiedBy>Pochajda Ewelina (Prokuratura Krajowa)</cp:lastModifiedBy>
  <cp:revision>5</cp:revision>
  <cp:lastPrinted>2025-03-11T08:53:00Z</cp:lastPrinted>
  <dcterms:created xsi:type="dcterms:W3CDTF">2025-03-11T08:55:00Z</dcterms:created>
  <dcterms:modified xsi:type="dcterms:W3CDTF">2025-03-21T13:28:00Z</dcterms:modified>
</cp:coreProperties>
</file>