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26" w:rsidRDefault="00637426" w:rsidP="00F41A45">
      <w:pPr>
        <w:spacing w:line="319" w:lineRule="auto"/>
        <w:ind w:right="800"/>
        <w:jc w:val="center"/>
        <w:rPr>
          <w:rFonts w:ascii="Calibri Light" w:eastAsia="Arial" w:hAnsi="Calibri Light" w:cs="Calibri Light"/>
          <w:b/>
          <w:sz w:val="18"/>
          <w:szCs w:val="18"/>
        </w:rPr>
      </w:pPr>
    </w:p>
    <w:p w:rsidR="00F41A45" w:rsidRPr="00074C74" w:rsidRDefault="00F41A45" w:rsidP="00F41A45">
      <w:pPr>
        <w:spacing w:line="319" w:lineRule="auto"/>
        <w:ind w:right="800"/>
        <w:jc w:val="center"/>
        <w:rPr>
          <w:rFonts w:ascii="Calibri Light" w:eastAsia="Arial" w:hAnsi="Calibri Light" w:cs="Calibri Light"/>
          <w:b/>
          <w:sz w:val="18"/>
          <w:szCs w:val="18"/>
        </w:rPr>
      </w:pPr>
      <w:r w:rsidRPr="00074C74">
        <w:rPr>
          <w:rFonts w:ascii="Calibri Light" w:eastAsia="Arial" w:hAnsi="Calibri Light" w:cs="Calibri Light"/>
          <w:b/>
          <w:sz w:val="18"/>
          <w:szCs w:val="18"/>
        </w:rPr>
        <w:t>Kryteria oceny i punktacja wniosków w sprawie jednorazowego dofinansowania</w:t>
      </w:r>
    </w:p>
    <w:p w:rsidR="00F41A45" w:rsidRPr="00074C74" w:rsidRDefault="00F41A45" w:rsidP="00F41A45">
      <w:pPr>
        <w:spacing w:line="319" w:lineRule="auto"/>
        <w:ind w:left="3740" w:right="800" w:hanging="3263"/>
        <w:jc w:val="center"/>
        <w:rPr>
          <w:rFonts w:ascii="Calibri Light" w:eastAsia="Arial" w:hAnsi="Calibri Light" w:cs="Calibri Light"/>
          <w:b/>
          <w:sz w:val="18"/>
          <w:szCs w:val="18"/>
        </w:rPr>
      </w:pPr>
      <w:r w:rsidRPr="00074C74">
        <w:rPr>
          <w:rFonts w:ascii="Calibri Light" w:eastAsia="Arial" w:hAnsi="Calibri Light" w:cs="Calibri Light"/>
          <w:b/>
          <w:sz w:val="18"/>
          <w:szCs w:val="18"/>
        </w:rPr>
        <w:t>podjęcia działalności gospodarczej</w:t>
      </w:r>
    </w:p>
    <w:tbl>
      <w:tblPr>
        <w:tblW w:w="94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400"/>
      </w:tblGrid>
      <w:tr w:rsidR="00F41A45" w:rsidRPr="00074C74" w:rsidTr="00A03EB8">
        <w:trPr>
          <w:trHeight w:val="315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Kryterium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Punktacja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1. Przygotowanie merytoryczne wnioskodawcy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20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vertAlign w:val="superscript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Udokumentowane wykształcenie zawodowe, uprawnienia, szkolenia, kursy</w:t>
            </w:r>
            <w:r w:rsidR="00074C74"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0 - 8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 xml:space="preserve">Udokumentowane doświadczenie zawodowe (świadectwa pracy, umowy zlecenia lub umowy o dzieło, staże, praktyki, wolontariat, zaświadczenia od firm)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0 - 12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2. Posiadanie deklaracji współpracy / listów intencyjnych / ankiet od odbiorców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Od 1 do  6 deklaracji współpracy lub listów intencyjnych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1 - 6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Brak deklaracji współpracy lub listów intencyjnych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 xml:space="preserve">3. Predyspozycje osobowościowe wnioskodawcy, jego wiarygodność, spójność wypowiedzi w oparciu o opinię doradcy </w:t>
            </w:r>
            <w:r w:rsidR="008C1009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 xml:space="preserve">klienta/ doradcy </w:t>
            </w: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zawodowego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Opinia pozytywna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Opinia pozytywna z zastrzeżeniami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1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Opinia negatywna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4. Udokumentowany udział środków własnych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Powyżej 20% wnioskowanej kwoty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6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Od 10% do 20% wnioskowanej kwoty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4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Poniżej 10% wnioskowanej kwoty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637426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 xml:space="preserve">5. Czas pozostawania w ewidencji </w:t>
            </w:r>
            <w:r w:rsidR="00637426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GUP</w:t>
            </w:r>
            <w:bookmarkStart w:id="0" w:name="_GoBack"/>
            <w:bookmarkEnd w:id="0"/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 xml:space="preserve"> do momentu złożenia wniosku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Od 3 miesięcy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2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Poniżej 3 miesięcy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6. Przynależność do grupy osób będących w szczególnej sytuacji na rynku pracy w rozumieniu art. 49 ustawy o promocji zatrudnienia i instytucjach rynku pracy na dzień złożenia wniosku ²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Przynależność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Brak przynależności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8. Analiza finansowa przedsięwzięcia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max.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Analiza kwot związanych z poniesionymi kosztami i przychodami, poprawność pod względem rachunkowym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0 - 3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9. Posiadanie lokalu do prowadzenia działalności gospodarczej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5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Udokumentowanie posiadania lokalu własnego (np. kompletny akt własności)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5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Przedstawienie umowy przedwstępnej dot. najmu lokalu/ umowy użyczenia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Wskazanie lokalu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1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Brak wskazania lokalu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0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10. Szczegółowość i spójność planowanego przedsięwzięcia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max. 3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b/>
                <w:bCs/>
                <w:color w:val="000000"/>
                <w:sz w:val="18"/>
                <w:szCs w:val="18"/>
              </w:rPr>
              <w:t>11. Dodatkowe punkty przyznane przez Komisję ds. rozpatrywania wniosków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max. 5</w:t>
            </w:r>
          </w:p>
        </w:tc>
      </w:tr>
      <w:tr w:rsidR="00F41A45" w:rsidRPr="00074C74" w:rsidTr="00A03EB8">
        <w:trPr>
          <w:trHeight w:val="3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45" w:rsidRPr="00074C74" w:rsidRDefault="00F41A45" w:rsidP="00A03EB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Uzasadnienie: …………………………………………………………………………….....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A45" w:rsidRPr="00074C74" w:rsidRDefault="00F41A45" w:rsidP="00A03EB8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74C74">
              <w:rPr>
                <w:rFonts w:ascii="Calibri Light" w:eastAsia="Arial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</w:tbl>
    <w:p w:rsidR="00074C74" w:rsidRPr="00074C74" w:rsidRDefault="00074C74" w:rsidP="00074C74">
      <w:pPr>
        <w:ind w:left="140"/>
        <w:rPr>
          <w:rFonts w:asciiTheme="majorHAnsi" w:eastAsia="Arial" w:hAnsiTheme="majorHAnsi" w:cstheme="majorHAnsi"/>
          <w:color w:val="000000"/>
          <w:sz w:val="18"/>
        </w:rPr>
      </w:pPr>
      <w:r w:rsidRPr="00074C74">
        <w:rPr>
          <w:rFonts w:asciiTheme="majorHAnsi" w:eastAsia="Arial" w:hAnsiTheme="majorHAnsi" w:cstheme="majorHAnsi"/>
          <w:color w:val="000000"/>
          <w:sz w:val="18"/>
          <w:vertAlign w:val="superscript"/>
        </w:rPr>
        <w:t>1</w:t>
      </w:r>
      <w:r w:rsidRPr="00074C74">
        <w:rPr>
          <w:rFonts w:asciiTheme="majorHAnsi" w:eastAsia="Arial" w:hAnsiTheme="majorHAnsi" w:cstheme="majorHAnsi"/>
          <w:color w:val="000000"/>
          <w:sz w:val="18"/>
        </w:rPr>
        <w:t>Podstawowa punktacja: wykształcenie zawodowe 1 pkt, średnie 2 pkt, wyższe 3 pkt. Dodatkowe punkty przyznawane będą za wykształcenie kierunkowe związane z planowaną działalnością gospodarczą.</w:t>
      </w:r>
    </w:p>
    <w:p w:rsidR="00074C74" w:rsidRPr="00074C74" w:rsidRDefault="00074C74" w:rsidP="00074C74">
      <w:pPr>
        <w:ind w:left="140"/>
        <w:rPr>
          <w:rFonts w:asciiTheme="majorHAnsi" w:eastAsia="Arial" w:hAnsiTheme="majorHAnsi" w:cstheme="majorHAnsi"/>
          <w:color w:val="000000"/>
          <w:sz w:val="18"/>
        </w:rPr>
      </w:pPr>
      <w:r w:rsidRPr="00074C74">
        <w:rPr>
          <w:rFonts w:asciiTheme="majorHAnsi" w:eastAsia="Arial" w:hAnsiTheme="majorHAnsi" w:cstheme="majorHAnsi"/>
          <w:color w:val="000000"/>
          <w:sz w:val="18"/>
        </w:rPr>
        <w:t>² Osoby będące w szczególnej sytuacji na rynku pracy: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74C74">
        <w:rPr>
          <w:rFonts w:asciiTheme="majorHAnsi" w:eastAsia="Arial" w:hAnsiTheme="majorHAnsi" w:cstheme="majorHAnsi"/>
          <w:color w:val="000000"/>
          <w:sz w:val="18"/>
          <w:szCs w:val="18"/>
        </w:rPr>
        <w:t>bezrobotny do 30 roku życia,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długotrwale,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powyżej 50 roku życia,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korzystający ze świadczeń z pomocy społecznej,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36"/>
        </w:tabs>
        <w:ind w:left="120" w:right="360" w:firstLine="2"/>
        <w:jc w:val="both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>bezrobotny posiadający co najmniej jedno dziecko do 6 roku życia lub co najmniej jedno dziecko niepełnosprawne do 18 roku życia,</w:t>
      </w:r>
    </w:p>
    <w:p w:rsidR="00F41A45" w:rsidRPr="00074C74" w:rsidRDefault="00F41A45" w:rsidP="00F41A45">
      <w:pPr>
        <w:numPr>
          <w:ilvl w:val="0"/>
          <w:numId w:val="1"/>
        </w:numPr>
        <w:tabs>
          <w:tab w:val="left" w:pos="340"/>
        </w:tabs>
        <w:ind w:left="340" w:hanging="218"/>
        <w:rPr>
          <w:rFonts w:asciiTheme="majorHAnsi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 xml:space="preserve">bezrobotny niepełnosprawny. </w:t>
      </w:r>
      <w:bookmarkStart w:id="1" w:name="page13"/>
      <w:bookmarkStart w:id="2" w:name="page17"/>
      <w:bookmarkEnd w:id="1"/>
      <w:bookmarkEnd w:id="2"/>
    </w:p>
    <w:p w:rsidR="00F41A45" w:rsidRPr="00074C74" w:rsidRDefault="00F41A45" w:rsidP="00F41A45">
      <w:pPr>
        <w:tabs>
          <w:tab w:val="left" w:pos="340"/>
        </w:tabs>
        <w:ind w:left="122"/>
        <w:rPr>
          <w:rFonts w:asciiTheme="majorHAnsi" w:eastAsia="Arial" w:hAnsiTheme="majorHAnsi" w:cstheme="majorHAnsi"/>
          <w:sz w:val="18"/>
          <w:szCs w:val="18"/>
        </w:rPr>
      </w:pPr>
    </w:p>
    <w:p w:rsidR="00F41A45" w:rsidRPr="00074C74" w:rsidRDefault="00F41A45" w:rsidP="00F41A45">
      <w:pPr>
        <w:tabs>
          <w:tab w:val="left" w:pos="340"/>
        </w:tabs>
        <w:ind w:left="122"/>
        <w:rPr>
          <w:rFonts w:asciiTheme="majorHAnsi" w:eastAsia="Arial" w:hAnsiTheme="majorHAnsi" w:cstheme="majorHAnsi"/>
          <w:sz w:val="18"/>
          <w:szCs w:val="18"/>
        </w:rPr>
      </w:pPr>
      <w:r w:rsidRPr="00074C74">
        <w:rPr>
          <w:rFonts w:asciiTheme="majorHAnsi" w:eastAsia="Arial" w:hAnsiTheme="majorHAnsi" w:cstheme="majorHAnsi"/>
          <w:sz w:val="18"/>
          <w:szCs w:val="18"/>
        </w:rPr>
        <w:t xml:space="preserve">Zgodnie z protokołem komisji z dnia………………. wniosek został rozpatrzony pozytywnie/negatywnie. Przyznano …….. pkt. </w:t>
      </w:r>
    </w:p>
    <w:p w:rsidR="00F41A45" w:rsidRPr="00074C74" w:rsidRDefault="00F41A45" w:rsidP="00F41A45">
      <w:pPr>
        <w:tabs>
          <w:tab w:val="left" w:pos="340"/>
        </w:tabs>
        <w:ind w:left="122"/>
        <w:rPr>
          <w:rFonts w:asciiTheme="majorHAnsi" w:eastAsia="Arial" w:hAnsiTheme="majorHAnsi" w:cstheme="majorHAnsi"/>
          <w:sz w:val="18"/>
          <w:szCs w:val="18"/>
        </w:rPr>
      </w:pPr>
    </w:p>
    <w:p w:rsidR="00F41A45" w:rsidRPr="00074C74" w:rsidRDefault="00F41A45" w:rsidP="00F41A45">
      <w:pPr>
        <w:tabs>
          <w:tab w:val="left" w:pos="340"/>
        </w:tabs>
        <w:ind w:left="122"/>
        <w:rPr>
          <w:rFonts w:asciiTheme="majorHAnsi" w:eastAsia="Arial" w:hAnsiTheme="majorHAnsi" w:cstheme="majorHAnsi"/>
          <w:sz w:val="18"/>
          <w:szCs w:val="18"/>
        </w:rPr>
      </w:pPr>
    </w:p>
    <w:p w:rsidR="00F41A45" w:rsidRPr="00074C74" w:rsidRDefault="00F41A45" w:rsidP="00F41A45">
      <w:pPr>
        <w:tabs>
          <w:tab w:val="left" w:pos="340"/>
        </w:tabs>
        <w:ind w:left="122"/>
        <w:rPr>
          <w:rFonts w:asciiTheme="minorHAnsi" w:eastAsia="Arial" w:hAnsiTheme="minorHAnsi" w:cstheme="minorHAnsi"/>
          <w:sz w:val="18"/>
          <w:szCs w:val="18"/>
        </w:rPr>
      </w:pPr>
      <w:r w:rsidRPr="00074C74">
        <w:rPr>
          <w:rFonts w:asciiTheme="minorHAnsi" w:eastAsia="Arial" w:hAnsiTheme="minorHAnsi" w:cstheme="minorHAnsi"/>
          <w:sz w:val="18"/>
          <w:szCs w:val="18"/>
        </w:rPr>
        <w:tab/>
      </w:r>
      <w:r w:rsidRPr="00074C74">
        <w:rPr>
          <w:rFonts w:asciiTheme="minorHAnsi" w:eastAsia="Arial" w:hAnsiTheme="minorHAnsi" w:cstheme="minorHAnsi"/>
          <w:sz w:val="18"/>
          <w:szCs w:val="18"/>
        </w:rPr>
        <w:tab/>
      </w:r>
      <w:r w:rsidRPr="00074C74">
        <w:rPr>
          <w:rFonts w:asciiTheme="minorHAnsi" w:eastAsia="Arial" w:hAnsiTheme="minorHAnsi" w:cstheme="minorHAnsi"/>
          <w:sz w:val="18"/>
          <w:szCs w:val="18"/>
        </w:rPr>
        <w:tab/>
      </w:r>
      <w:r w:rsidRPr="00074C74">
        <w:rPr>
          <w:rFonts w:asciiTheme="minorHAnsi" w:eastAsia="Arial" w:hAnsiTheme="minorHAnsi" w:cstheme="minorHAnsi"/>
          <w:sz w:val="18"/>
          <w:szCs w:val="18"/>
        </w:rPr>
        <w:tab/>
      </w:r>
      <w:r w:rsidRPr="00074C74">
        <w:rPr>
          <w:rFonts w:asciiTheme="minorHAnsi" w:eastAsia="Arial" w:hAnsiTheme="minorHAnsi" w:cstheme="minorHAnsi"/>
          <w:sz w:val="18"/>
          <w:szCs w:val="18"/>
        </w:rPr>
        <w:tab/>
      </w:r>
      <w:r w:rsidRPr="00074C74">
        <w:rPr>
          <w:rFonts w:asciiTheme="minorHAnsi" w:eastAsia="Arial" w:hAnsiTheme="minorHAnsi" w:cstheme="minorHAnsi"/>
          <w:sz w:val="18"/>
          <w:szCs w:val="18"/>
        </w:rPr>
        <w:tab/>
      </w:r>
      <w:r w:rsidRPr="00074C74">
        <w:rPr>
          <w:rFonts w:asciiTheme="minorHAnsi" w:eastAsia="Arial" w:hAnsiTheme="minorHAnsi" w:cstheme="minorHAnsi"/>
          <w:sz w:val="18"/>
          <w:szCs w:val="18"/>
        </w:rPr>
        <w:tab/>
      </w:r>
      <w:r w:rsidRPr="00074C74">
        <w:rPr>
          <w:rFonts w:asciiTheme="minorHAnsi" w:eastAsia="Arial" w:hAnsiTheme="minorHAnsi" w:cstheme="minorHAnsi"/>
          <w:sz w:val="18"/>
          <w:szCs w:val="18"/>
        </w:rPr>
        <w:tab/>
      </w:r>
      <w:r w:rsidRPr="00074C74">
        <w:rPr>
          <w:rFonts w:asciiTheme="minorHAnsi" w:eastAsia="Arial" w:hAnsiTheme="minorHAnsi" w:cstheme="minorHAnsi"/>
          <w:sz w:val="18"/>
          <w:szCs w:val="18"/>
        </w:rPr>
        <w:tab/>
        <w:t>…………….………………………………………………</w:t>
      </w:r>
    </w:p>
    <w:p w:rsidR="002A0B55" w:rsidRPr="00074C74" w:rsidRDefault="00F41A45" w:rsidP="00F41A45">
      <w:pPr>
        <w:ind w:left="495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074C74">
        <w:rPr>
          <w:rFonts w:asciiTheme="minorHAnsi" w:eastAsia="Arial" w:hAnsiTheme="minorHAnsi" w:cstheme="minorHAnsi"/>
          <w:sz w:val="16"/>
          <w:szCs w:val="16"/>
        </w:rPr>
        <w:t>Podpis przewodniczącego/zastępcy komisji</w:t>
      </w:r>
    </w:p>
    <w:sectPr w:rsidR="002A0B55" w:rsidRPr="00074C74" w:rsidSect="00F41A4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9"/>
    <w:multiLevelType w:val="hybridMultilevel"/>
    <w:tmpl w:val="1CF10FD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48"/>
    <w:rsid w:val="00074C74"/>
    <w:rsid w:val="002A0B55"/>
    <w:rsid w:val="00410A48"/>
    <w:rsid w:val="00637426"/>
    <w:rsid w:val="008C1009"/>
    <w:rsid w:val="00F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EC78-305A-4B57-829D-2CB0A7B6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45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74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74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71AB2F6C.dotm</Template>
  <TotalTime>0</TotalTime>
  <Pages>1</Pages>
  <Words>363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Jamróz</dc:creator>
  <cp:keywords/>
  <dc:description/>
  <cp:lastModifiedBy>Wioletta Jamróz</cp:lastModifiedBy>
  <cp:revision>2</cp:revision>
  <cp:lastPrinted>2023-01-27T13:01:00Z</cp:lastPrinted>
  <dcterms:created xsi:type="dcterms:W3CDTF">2025-02-19T06:08:00Z</dcterms:created>
  <dcterms:modified xsi:type="dcterms:W3CDTF">2025-02-19T06:08:00Z</dcterms:modified>
</cp:coreProperties>
</file>